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EBB87" w14:textId="77777777" w:rsidR="00DC14F9" w:rsidRDefault="00C374E5" w:rsidP="00DC14F9">
      <w:r>
        <w:rPr>
          <w:noProof/>
        </w:rPr>
        <w:drawing>
          <wp:anchor distT="0" distB="0" distL="114300" distR="114300" simplePos="0" relativeHeight="251630592" behindDoc="1" locked="0" layoutInCell="1" allowOverlap="1" wp14:anchorId="3E9365CF" wp14:editId="41B76B97">
            <wp:simplePos x="0" y="0"/>
            <wp:positionH relativeFrom="column">
              <wp:posOffset>4254500</wp:posOffset>
            </wp:positionH>
            <wp:positionV relativeFrom="paragraph">
              <wp:posOffset>-152400</wp:posOffset>
            </wp:positionV>
            <wp:extent cx="2286000" cy="777875"/>
            <wp:effectExtent l="0" t="0" r="0" b="0"/>
            <wp:wrapNone/>
            <wp:docPr id="5"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21DE4D23" w14:textId="77777777" w:rsidR="00DC14F9" w:rsidRDefault="00DC14F9" w:rsidP="00DC14F9">
      <w:pPr>
        <w:jc w:val="center"/>
        <w:rPr>
          <w:rFonts w:cs="Arial"/>
          <w:sz w:val="24"/>
          <w:szCs w:val="24"/>
        </w:rPr>
      </w:pPr>
    </w:p>
    <w:p w14:paraId="68420A5C" w14:textId="77777777" w:rsidR="00DC14F9" w:rsidRDefault="00DC14F9" w:rsidP="00DC14F9">
      <w:pPr>
        <w:jc w:val="center"/>
        <w:rPr>
          <w:rFonts w:cs="Arial"/>
          <w:sz w:val="24"/>
          <w:szCs w:val="24"/>
        </w:rPr>
      </w:pPr>
    </w:p>
    <w:p w14:paraId="489452AC" w14:textId="77777777" w:rsidR="00DC14F9" w:rsidRDefault="00DC14F9" w:rsidP="00DC14F9">
      <w:pPr>
        <w:autoSpaceDE w:val="0"/>
        <w:autoSpaceDN w:val="0"/>
        <w:adjustRightInd w:val="0"/>
        <w:jc w:val="center"/>
        <w:rPr>
          <w:rFonts w:ascii="TTE1888DA0t00" w:hAnsi="TTE1888DA0t00" w:cs="TTE1888DA0t00"/>
          <w:b/>
          <w:sz w:val="24"/>
          <w:szCs w:val="24"/>
        </w:rPr>
      </w:pPr>
    </w:p>
    <w:p w14:paraId="7D3475DC" w14:textId="77777777" w:rsidR="00DC14F9" w:rsidRDefault="00DC14F9" w:rsidP="00DC14F9">
      <w:pPr>
        <w:autoSpaceDE w:val="0"/>
        <w:autoSpaceDN w:val="0"/>
        <w:adjustRightInd w:val="0"/>
        <w:jc w:val="center"/>
        <w:rPr>
          <w:rFonts w:ascii="TTE1888DA0t00" w:hAnsi="TTE1888DA0t00" w:cs="TTE1888DA0t00"/>
          <w:b/>
          <w:sz w:val="24"/>
          <w:szCs w:val="24"/>
        </w:rPr>
      </w:pPr>
    </w:p>
    <w:p w14:paraId="609A6FE8" w14:textId="77777777" w:rsidR="00DC14F9" w:rsidRDefault="00C374E5" w:rsidP="00DC14F9">
      <w:pPr>
        <w:jc w:val="center"/>
        <w:rPr>
          <w:rFonts w:cs="Arial"/>
          <w:sz w:val="24"/>
          <w:szCs w:val="24"/>
        </w:rPr>
      </w:pPr>
      <w:r>
        <w:rPr>
          <w:rFonts w:cs="Arial"/>
          <w:noProof/>
          <w:sz w:val="24"/>
          <w:szCs w:val="24"/>
          <w:lang w:val="en-US" w:eastAsia="zh-TW"/>
        </w:rPr>
        <mc:AlternateContent>
          <mc:Choice Requires="wps">
            <w:drawing>
              <wp:anchor distT="0" distB="0" distL="114300" distR="114300" simplePos="0" relativeHeight="251631616" behindDoc="0" locked="0" layoutInCell="1" allowOverlap="1" wp14:anchorId="37B58FE4" wp14:editId="34A7495C">
                <wp:simplePos x="0" y="0"/>
                <wp:positionH relativeFrom="column">
                  <wp:posOffset>-100965</wp:posOffset>
                </wp:positionH>
                <wp:positionV relativeFrom="paragraph">
                  <wp:posOffset>95885</wp:posOffset>
                </wp:positionV>
                <wp:extent cx="6200140" cy="3778250"/>
                <wp:effectExtent l="0" t="0" r="0" b="6350"/>
                <wp:wrapNone/>
                <wp:docPr id="606726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0140" cy="3778250"/>
                        </a:xfrm>
                        <a:prstGeom prst="rect">
                          <a:avLst/>
                        </a:prstGeom>
                        <a:solidFill>
                          <a:srgbClr val="D8D8D8"/>
                        </a:solidFill>
                        <a:ln w="9525">
                          <a:solidFill>
                            <a:srgbClr val="000000"/>
                          </a:solidFill>
                          <a:miter lim="800000"/>
                          <a:headEnd/>
                          <a:tailEnd/>
                        </a:ln>
                      </wps:spPr>
                      <wps:txbx>
                        <w:txbxContent>
                          <w:p w14:paraId="3FDCC92E" w14:textId="77777777" w:rsidR="00BD190D" w:rsidRDefault="00BD190D" w:rsidP="00DC14F9">
                            <w:pPr>
                              <w:autoSpaceDE w:val="0"/>
                              <w:autoSpaceDN w:val="0"/>
                              <w:adjustRightInd w:val="0"/>
                              <w:jc w:val="center"/>
                              <w:rPr>
                                <w:rFonts w:ascii="TTE1888DA0t00" w:hAnsi="TTE1888DA0t00" w:cs="TTE1888DA0t00"/>
                                <w:b/>
                                <w:sz w:val="24"/>
                                <w:szCs w:val="24"/>
                              </w:rPr>
                            </w:pPr>
                          </w:p>
                          <w:p w14:paraId="141EB29F" w14:textId="77777777" w:rsidR="00BD190D" w:rsidRPr="00E72238" w:rsidRDefault="00BD190D" w:rsidP="00DC14F9">
                            <w:pPr>
                              <w:autoSpaceDE w:val="0"/>
                              <w:autoSpaceDN w:val="0"/>
                              <w:adjustRightInd w:val="0"/>
                              <w:jc w:val="center"/>
                              <w:rPr>
                                <w:rFonts w:cs="Arial"/>
                                <w:b/>
                                <w:i/>
                                <w:sz w:val="22"/>
                                <w:szCs w:val="22"/>
                              </w:rPr>
                            </w:pPr>
                            <w:r w:rsidRPr="00E72238">
                              <w:rPr>
                                <w:rFonts w:cs="Arial"/>
                                <w:b/>
                                <w:i/>
                                <w:sz w:val="22"/>
                                <w:szCs w:val="22"/>
                              </w:rPr>
                              <w:t>Using this document</w:t>
                            </w:r>
                          </w:p>
                          <w:p w14:paraId="78B7271E" w14:textId="77777777" w:rsidR="00BD190D" w:rsidRPr="00E72238" w:rsidRDefault="00BD190D" w:rsidP="00DC14F9">
                            <w:pPr>
                              <w:autoSpaceDE w:val="0"/>
                              <w:autoSpaceDN w:val="0"/>
                              <w:adjustRightInd w:val="0"/>
                              <w:rPr>
                                <w:rFonts w:cs="Arial"/>
                                <w:sz w:val="22"/>
                                <w:szCs w:val="22"/>
                              </w:rPr>
                            </w:pPr>
                          </w:p>
                          <w:p w14:paraId="2564B44B" w14:textId="77777777" w:rsidR="00BD190D" w:rsidRPr="00E72238" w:rsidRDefault="00BD190D" w:rsidP="00DC14F9">
                            <w:pPr>
                              <w:autoSpaceDE w:val="0"/>
                              <w:autoSpaceDN w:val="0"/>
                              <w:adjustRightInd w:val="0"/>
                              <w:rPr>
                                <w:rFonts w:cs="Arial"/>
                                <w:sz w:val="22"/>
                                <w:szCs w:val="22"/>
                              </w:rPr>
                            </w:pPr>
                          </w:p>
                          <w:p w14:paraId="2365679B" w14:textId="77777777" w:rsidR="00BD190D" w:rsidRPr="00E72238" w:rsidRDefault="00BD190D" w:rsidP="00DC14F9">
                            <w:pPr>
                              <w:autoSpaceDE w:val="0"/>
                              <w:autoSpaceDN w:val="0"/>
                              <w:adjustRightInd w:val="0"/>
                              <w:rPr>
                                <w:rFonts w:cs="Arial"/>
                                <w:sz w:val="22"/>
                                <w:szCs w:val="22"/>
                              </w:rPr>
                            </w:pPr>
                            <w:r w:rsidRPr="00E72238">
                              <w:rPr>
                                <w:rFonts w:cs="Arial"/>
                                <w:sz w:val="22"/>
                                <w:szCs w:val="22"/>
                              </w:rPr>
                              <w:t xml:space="preserve">This document provides a framework on which to base your </w:t>
                            </w:r>
                            <w:r w:rsidR="008D5CA6" w:rsidRPr="00E72238">
                              <w:rPr>
                                <w:rFonts w:cs="Arial"/>
                                <w:sz w:val="22"/>
                                <w:szCs w:val="22"/>
                              </w:rPr>
                              <w:t>school’s</w:t>
                            </w:r>
                            <w:r w:rsidRPr="00E72238">
                              <w:rPr>
                                <w:rFonts w:cs="Arial"/>
                                <w:sz w:val="22"/>
                                <w:szCs w:val="22"/>
                              </w:rPr>
                              <w:t xml:space="preserve"> safeguarding policy. </w:t>
                            </w:r>
                          </w:p>
                          <w:p w14:paraId="04446E4B" w14:textId="77777777" w:rsidR="00BD190D" w:rsidRPr="00E72238" w:rsidRDefault="00BD190D" w:rsidP="00DC14F9">
                            <w:pPr>
                              <w:autoSpaceDE w:val="0"/>
                              <w:autoSpaceDN w:val="0"/>
                              <w:adjustRightInd w:val="0"/>
                              <w:rPr>
                                <w:rFonts w:cs="Arial"/>
                                <w:sz w:val="22"/>
                                <w:szCs w:val="22"/>
                              </w:rPr>
                            </w:pPr>
                          </w:p>
                          <w:p w14:paraId="5047E393" w14:textId="77777777" w:rsidR="00BD190D" w:rsidRPr="00E72238" w:rsidRDefault="00BD190D" w:rsidP="00DC14F9">
                            <w:pPr>
                              <w:autoSpaceDE w:val="0"/>
                              <w:autoSpaceDN w:val="0"/>
                              <w:adjustRightInd w:val="0"/>
                              <w:rPr>
                                <w:rFonts w:cs="Arial"/>
                                <w:b/>
                                <w:i/>
                                <w:sz w:val="22"/>
                                <w:szCs w:val="22"/>
                              </w:rPr>
                            </w:pPr>
                            <w:r w:rsidRPr="00E72238">
                              <w:rPr>
                                <w:rFonts w:cs="Arial"/>
                                <w:b/>
                                <w:i/>
                                <w:sz w:val="22"/>
                                <w:szCs w:val="22"/>
                              </w:rPr>
                              <w:t>It is important that schools do not simply adopt a policy but ensure that it is:</w:t>
                            </w:r>
                          </w:p>
                          <w:p w14:paraId="70F25E4F" w14:textId="77777777" w:rsidR="00BD190D" w:rsidRPr="00E72238" w:rsidRDefault="00BD190D" w:rsidP="00DC14F9">
                            <w:pPr>
                              <w:autoSpaceDE w:val="0"/>
                              <w:autoSpaceDN w:val="0"/>
                              <w:adjustRightInd w:val="0"/>
                              <w:rPr>
                                <w:rFonts w:cs="Arial"/>
                                <w:b/>
                                <w:i/>
                                <w:sz w:val="22"/>
                                <w:szCs w:val="22"/>
                              </w:rPr>
                            </w:pPr>
                          </w:p>
                          <w:p w14:paraId="1D18E9B9"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personalised to meet the needs of their school </w:t>
                            </w:r>
                          </w:p>
                          <w:p w14:paraId="5FCB1CC5"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reflective of the culture, ethos, resources and structures </w:t>
                            </w:r>
                          </w:p>
                          <w:p w14:paraId="0E1BA51C"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is a working document</w:t>
                            </w:r>
                          </w:p>
                          <w:p w14:paraId="5599DA18"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owned by all members of the school community</w:t>
                            </w:r>
                          </w:p>
                          <w:p w14:paraId="0A50AA08"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 fully implemented </w:t>
                            </w:r>
                          </w:p>
                          <w:p w14:paraId="5397AA2E"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‘tested’ </w:t>
                            </w:r>
                          </w:p>
                          <w:p w14:paraId="7C68862B"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subject to annual review or when changes in policy or procedures occur, whichever is soonest</w:t>
                            </w:r>
                          </w:p>
                          <w:p w14:paraId="50F00932" w14:textId="77777777" w:rsidR="00BD190D" w:rsidRDefault="00BD190D" w:rsidP="00DC14F9">
                            <w:pPr>
                              <w:rPr>
                                <w:sz w:val="22"/>
                                <w:szCs w:val="22"/>
                              </w:rPr>
                            </w:pPr>
                          </w:p>
                          <w:p w14:paraId="239D9A75" w14:textId="77777777" w:rsidR="00640C2E" w:rsidRPr="00E72238" w:rsidRDefault="00640C2E" w:rsidP="00DC14F9">
                            <w:pPr>
                              <w:rPr>
                                <w:sz w:val="22"/>
                                <w:szCs w:val="22"/>
                              </w:rPr>
                            </w:pPr>
                            <w:r w:rsidRPr="00640C2E">
                              <w:rPr>
                                <w:rFonts w:cs="Arial"/>
                                <w:i/>
                                <w:sz w:val="22"/>
                                <w:szCs w:val="22"/>
                              </w:rPr>
                              <w:t>Disclaimer: The Safeguarding Children in Education (</w:t>
                            </w:r>
                            <w:proofErr w:type="spellStart"/>
                            <w:r w:rsidRPr="00640C2E">
                              <w:rPr>
                                <w:rFonts w:cs="Arial"/>
                                <w:i/>
                                <w:sz w:val="22"/>
                                <w:szCs w:val="22"/>
                              </w:rPr>
                              <w:t>SCiE</w:t>
                            </w:r>
                            <w:proofErr w:type="spellEnd"/>
                            <w:r w:rsidRPr="00640C2E">
                              <w:rPr>
                                <w:rFonts w:cs="Arial"/>
                                <w:i/>
                                <w:sz w:val="22"/>
                                <w:szCs w:val="22"/>
                              </w:rPr>
                              <w:t xml:space="preserve">) team makes every effort to ensure that the information in this document is accurate and up to date. If errors are brought to our attention, we will correct them as soon as practicable. </w:t>
                            </w:r>
                            <w:r>
                              <w:rPr>
                                <w:rFonts w:cs="Arial"/>
                                <w:i/>
                                <w:sz w:val="22"/>
                                <w:szCs w:val="22"/>
                              </w:rPr>
                              <w:t xml:space="preserve">By using the model policy framework, you agree with its contents and have checked that it replicates your safeguarding processes in your setting and made amendments if applicable.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B58FE4" id="_x0000_t202" coordsize="21600,21600" o:spt="202" path="m,l,21600r21600,l21600,xe">
                <v:stroke joinstyle="miter"/>
                <v:path gradientshapeok="t" o:connecttype="rect"/>
              </v:shapetype>
              <v:shape id="Text Box 6" o:spid="_x0000_s1026" type="#_x0000_t202" style="position:absolute;left:0;text-align:left;margin-left:-7.95pt;margin-top:7.55pt;width:488.2pt;height:2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" fillcolor="#d8d8d8">
                <v:path arrowok="t"/>
                <v:textbox>
                  <w:txbxContent>
                    <w:p w14:paraId="3FDCC92E" w14:textId="77777777" w:rsidR="00BD190D" w:rsidRDefault="00BD190D" w:rsidP="00DC14F9">
                      <w:pPr>
                        <w:autoSpaceDE w:val="0"/>
                        <w:autoSpaceDN w:val="0"/>
                        <w:adjustRightInd w:val="0"/>
                        <w:jc w:val="center"/>
                        <w:rPr>
                          <w:rFonts w:ascii="TTE1888DA0t00" w:hAnsi="TTE1888DA0t00" w:cs="TTE1888DA0t00"/>
                          <w:b/>
                          <w:sz w:val="24"/>
                          <w:szCs w:val="24"/>
                        </w:rPr>
                      </w:pPr>
                    </w:p>
                    <w:p w14:paraId="141EB29F" w14:textId="77777777" w:rsidR="00BD190D" w:rsidRPr="00E72238" w:rsidRDefault="00BD190D" w:rsidP="00DC14F9">
                      <w:pPr>
                        <w:autoSpaceDE w:val="0"/>
                        <w:autoSpaceDN w:val="0"/>
                        <w:adjustRightInd w:val="0"/>
                        <w:jc w:val="center"/>
                        <w:rPr>
                          <w:rFonts w:cs="Arial"/>
                          <w:b/>
                          <w:i/>
                          <w:sz w:val="22"/>
                          <w:szCs w:val="22"/>
                        </w:rPr>
                      </w:pPr>
                      <w:r w:rsidRPr="00E72238">
                        <w:rPr>
                          <w:rFonts w:cs="Arial"/>
                          <w:b/>
                          <w:i/>
                          <w:sz w:val="22"/>
                          <w:szCs w:val="22"/>
                        </w:rPr>
                        <w:t>Using this document</w:t>
                      </w:r>
                    </w:p>
                    <w:p w14:paraId="78B7271E" w14:textId="77777777" w:rsidR="00BD190D" w:rsidRPr="00E72238" w:rsidRDefault="00BD190D" w:rsidP="00DC14F9">
                      <w:pPr>
                        <w:autoSpaceDE w:val="0"/>
                        <w:autoSpaceDN w:val="0"/>
                        <w:adjustRightInd w:val="0"/>
                        <w:rPr>
                          <w:rFonts w:cs="Arial"/>
                          <w:sz w:val="22"/>
                          <w:szCs w:val="22"/>
                        </w:rPr>
                      </w:pPr>
                    </w:p>
                    <w:p w14:paraId="2564B44B" w14:textId="77777777" w:rsidR="00BD190D" w:rsidRPr="00E72238" w:rsidRDefault="00BD190D" w:rsidP="00DC14F9">
                      <w:pPr>
                        <w:autoSpaceDE w:val="0"/>
                        <w:autoSpaceDN w:val="0"/>
                        <w:adjustRightInd w:val="0"/>
                        <w:rPr>
                          <w:rFonts w:cs="Arial"/>
                          <w:sz w:val="22"/>
                          <w:szCs w:val="22"/>
                        </w:rPr>
                      </w:pPr>
                    </w:p>
                    <w:p w14:paraId="2365679B" w14:textId="77777777" w:rsidR="00BD190D" w:rsidRPr="00E72238" w:rsidRDefault="00BD190D" w:rsidP="00DC14F9">
                      <w:pPr>
                        <w:autoSpaceDE w:val="0"/>
                        <w:autoSpaceDN w:val="0"/>
                        <w:adjustRightInd w:val="0"/>
                        <w:rPr>
                          <w:rFonts w:cs="Arial"/>
                          <w:sz w:val="22"/>
                          <w:szCs w:val="22"/>
                        </w:rPr>
                      </w:pPr>
                      <w:r w:rsidRPr="00E72238">
                        <w:rPr>
                          <w:rFonts w:cs="Arial"/>
                          <w:sz w:val="22"/>
                          <w:szCs w:val="22"/>
                        </w:rPr>
                        <w:t xml:space="preserve">This document provides a framework on which to base your </w:t>
                      </w:r>
                      <w:r w:rsidR="008D5CA6" w:rsidRPr="00E72238">
                        <w:rPr>
                          <w:rFonts w:cs="Arial"/>
                          <w:sz w:val="22"/>
                          <w:szCs w:val="22"/>
                        </w:rPr>
                        <w:t>school’s</w:t>
                      </w:r>
                      <w:r w:rsidRPr="00E72238">
                        <w:rPr>
                          <w:rFonts w:cs="Arial"/>
                          <w:sz w:val="22"/>
                          <w:szCs w:val="22"/>
                        </w:rPr>
                        <w:t xml:space="preserve"> safeguarding policy. </w:t>
                      </w:r>
                    </w:p>
                    <w:p w14:paraId="04446E4B" w14:textId="77777777" w:rsidR="00BD190D" w:rsidRPr="00E72238" w:rsidRDefault="00BD190D" w:rsidP="00DC14F9">
                      <w:pPr>
                        <w:autoSpaceDE w:val="0"/>
                        <w:autoSpaceDN w:val="0"/>
                        <w:adjustRightInd w:val="0"/>
                        <w:rPr>
                          <w:rFonts w:cs="Arial"/>
                          <w:sz w:val="22"/>
                          <w:szCs w:val="22"/>
                        </w:rPr>
                      </w:pPr>
                    </w:p>
                    <w:p w14:paraId="5047E393" w14:textId="77777777" w:rsidR="00BD190D" w:rsidRPr="00E72238" w:rsidRDefault="00BD190D" w:rsidP="00DC14F9">
                      <w:pPr>
                        <w:autoSpaceDE w:val="0"/>
                        <w:autoSpaceDN w:val="0"/>
                        <w:adjustRightInd w:val="0"/>
                        <w:rPr>
                          <w:rFonts w:cs="Arial"/>
                          <w:b/>
                          <w:i/>
                          <w:sz w:val="22"/>
                          <w:szCs w:val="22"/>
                        </w:rPr>
                      </w:pPr>
                      <w:r w:rsidRPr="00E72238">
                        <w:rPr>
                          <w:rFonts w:cs="Arial"/>
                          <w:b/>
                          <w:i/>
                          <w:sz w:val="22"/>
                          <w:szCs w:val="22"/>
                        </w:rPr>
                        <w:t>It is important that schools do not simply adopt a policy but ensure that it is:</w:t>
                      </w:r>
                    </w:p>
                    <w:p w14:paraId="70F25E4F" w14:textId="77777777" w:rsidR="00BD190D" w:rsidRPr="00E72238" w:rsidRDefault="00BD190D" w:rsidP="00DC14F9">
                      <w:pPr>
                        <w:autoSpaceDE w:val="0"/>
                        <w:autoSpaceDN w:val="0"/>
                        <w:adjustRightInd w:val="0"/>
                        <w:rPr>
                          <w:rFonts w:cs="Arial"/>
                          <w:b/>
                          <w:i/>
                          <w:sz w:val="22"/>
                          <w:szCs w:val="22"/>
                        </w:rPr>
                      </w:pPr>
                    </w:p>
                    <w:p w14:paraId="1D18E9B9"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personalised to meet the needs of their school </w:t>
                      </w:r>
                    </w:p>
                    <w:p w14:paraId="5FCB1CC5"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reflective of the culture, ethos, resources and structures </w:t>
                      </w:r>
                    </w:p>
                    <w:p w14:paraId="0E1BA51C"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is a working document</w:t>
                      </w:r>
                    </w:p>
                    <w:p w14:paraId="5599DA18"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owned by all members of the school community</w:t>
                      </w:r>
                    </w:p>
                    <w:p w14:paraId="0A50AA08"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 fully implemented </w:t>
                      </w:r>
                    </w:p>
                    <w:p w14:paraId="5397AA2E"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 xml:space="preserve">‘tested’ </w:t>
                      </w:r>
                    </w:p>
                    <w:p w14:paraId="7C68862B" w14:textId="77777777" w:rsidR="00BD190D" w:rsidRPr="00E72238" w:rsidRDefault="00BD190D" w:rsidP="002B3E44">
                      <w:pPr>
                        <w:numPr>
                          <w:ilvl w:val="0"/>
                          <w:numId w:val="14"/>
                        </w:numPr>
                        <w:autoSpaceDE w:val="0"/>
                        <w:autoSpaceDN w:val="0"/>
                        <w:adjustRightInd w:val="0"/>
                        <w:rPr>
                          <w:rFonts w:cs="Arial"/>
                          <w:b/>
                          <w:i/>
                          <w:sz w:val="22"/>
                          <w:szCs w:val="22"/>
                        </w:rPr>
                      </w:pPr>
                      <w:r w:rsidRPr="00E72238">
                        <w:rPr>
                          <w:rFonts w:cs="Arial"/>
                          <w:b/>
                          <w:i/>
                          <w:sz w:val="22"/>
                          <w:szCs w:val="22"/>
                        </w:rPr>
                        <w:t>subject to annual review or when changes in policy or procedures occur, whichever is soonest</w:t>
                      </w:r>
                    </w:p>
                    <w:p w14:paraId="50F00932" w14:textId="77777777" w:rsidR="00BD190D" w:rsidRDefault="00BD190D" w:rsidP="00DC14F9">
                      <w:pPr>
                        <w:rPr>
                          <w:sz w:val="22"/>
                          <w:szCs w:val="22"/>
                        </w:rPr>
                      </w:pPr>
                    </w:p>
                    <w:p w14:paraId="239D9A75" w14:textId="77777777" w:rsidR="00640C2E" w:rsidRPr="00E72238" w:rsidRDefault="00640C2E" w:rsidP="00DC14F9">
                      <w:pPr>
                        <w:rPr>
                          <w:sz w:val="22"/>
                          <w:szCs w:val="22"/>
                        </w:rPr>
                      </w:pPr>
                      <w:r w:rsidRPr="00640C2E">
                        <w:rPr>
                          <w:rFonts w:cs="Arial"/>
                          <w:i/>
                          <w:sz w:val="22"/>
                          <w:szCs w:val="22"/>
                        </w:rPr>
                        <w:t>Disclaimer: The Safeguarding Children in Education (</w:t>
                      </w:r>
                      <w:proofErr w:type="spellStart"/>
                      <w:r w:rsidRPr="00640C2E">
                        <w:rPr>
                          <w:rFonts w:cs="Arial"/>
                          <w:i/>
                          <w:sz w:val="22"/>
                          <w:szCs w:val="22"/>
                        </w:rPr>
                        <w:t>SCiE</w:t>
                      </w:r>
                      <w:proofErr w:type="spellEnd"/>
                      <w:r w:rsidRPr="00640C2E">
                        <w:rPr>
                          <w:rFonts w:cs="Arial"/>
                          <w:i/>
                          <w:sz w:val="22"/>
                          <w:szCs w:val="22"/>
                        </w:rPr>
                        <w:t xml:space="preserve">) team makes every effort to ensure that the information in this document is accurate and up to date. If errors are brought to our attention, we will correct them as soon as practicable. </w:t>
                      </w:r>
                      <w:r>
                        <w:rPr>
                          <w:rFonts w:cs="Arial"/>
                          <w:i/>
                          <w:sz w:val="22"/>
                          <w:szCs w:val="22"/>
                        </w:rPr>
                        <w:t xml:space="preserve">By using the model policy framework, you agree with its contents and have checked that it replicates your safeguarding processes in your setting and made amendments if applicable. </w:t>
                      </w:r>
                    </w:p>
                  </w:txbxContent>
                </v:textbox>
              </v:shape>
            </w:pict>
          </mc:Fallback>
        </mc:AlternateContent>
      </w:r>
    </w:p>
    <w:p w14:paraId="1FC40235" w14:textId="77777777" w:rsidR="00DC14F9" w:rsidRDefault="00DC14F9" w:rsidP="00DC14F9"/>
    <w:p w14:paraId="3D956673" w14:textId="77777777" w:rsidR="00DC14F9" w:rsidRDefault="00DC14F9" w:rsidP="00DC14F9"/>
    <w:p w14:paraId="27881049" w14:textId="77777777" w:rsidR="00DC14F9" w:rsidRPr="004A2A11" w:rsidRDefault="00DC14F9" w:rsidP="00DC14F9"/>
    <w:p w14:paraId="29E59770" w14:textId="77777777" w:rsidR="00DC14F9" w:rsidRPr="004A2A11" w:rsidRDefault="00DC14F9" w:rsidP="00DC14F9"/>
    <w:p w14:paraId="67EF7223" w14:textId="77777777" w:rsidR="00DC14F9" w:rsidRPr="004A2A11" w:rsidRDefault="00DC14F9" w:rsidP="00DC14F9"/>
    <w:p w14:paraId="67FA895F" w14:textId="77777777" w:rsidR="00DC14F9" w:rsidRPr="004A2A11" w:rsidRDefault="00DC14F9" w:rsidP="00DC14F9"/>
    <w:p w14:paraId="1174E77E" w14:textId="77777777" w:rsidR="00DC14F9" w:rsidRPr="004A2A11" w:rsidRDefault="00DC14F9" w:rsidP="00DC14F9"/>
    <w:p w14:paraId="4CE1886A" w14:textId="77777777" w:rsidR="00DC14F9" w:rsidRPr="004A2A11" w:rsidRDefault="00DC14F9" w:rsidP="00DC14F9"/>
    <w:p w14:paraId="033B3AD4" w14:textId="77777777" w:rsidR="00DC14F9" w:rsidRPr="004A2A11" w:rsidRDefault="00DC14F9" w:rsidP="00DC14F9"/>
    <w:p w14:paraId="124C9536" w14:textId="77777777" w:rsidR="00DC14F9" w:rsidRPr="004A2A11" w:rsidRDefault="00DC14F9" w:rsidP="00DC14F9"/>
    <w:p w14:paraId="1F04E2F5" w14:textId="77777777" w:rsidR="00DC14F9" w:rsidRPr="004A2A11" w:rsidRDefault="00DC14F9" w:rsidP="00DC14F9"/>
    <w:p w14:paraId="19838D2D" w14:textId="77777777" w:rsidR="00DC14F9" w:rsidRPr="004A2A11" w:rsidRDefault="00DC14F9" w:rsidP="00DC14F9"/>
    <w:p w14:paraId="66CBA55A" w14:textId="77777777" w:rsidR="00DC14F9" w:rsidRDefault="00DC14F9" w:rsidP="00DC14F9"/>
    <w:p w14:paraId="2D935BC4" w14:textId="77777777" w:rsidR="00DC14F9" w:rsidRDefault="00DC14F9" w:rsidP="00DC14F9">
      <w:pPr>
        <w:tabs>
          <w:tab w:val="left" w:pos="1380"/>
        </w:tabs>
      </w:pPr>
      <w:r>
        <w:tab/>
      </w:r>
    </w:p>
    <w:p w14:paraId="09344187" w14:textId="77777777" w:rsidR="00DC14F9" w:rsidRDefault="00DC14F9" w:rsidP="00DC14F9">
      <w:pPr>
        <w:tabs>
          <w:tab w:val="left" w:pos="1380"/>
        </w:tabs>
      </w:pPr>
    </w:p>
    <w:p w14:paraId="34C28AEC" w14:textId="77777777" w:rsidR="00DC14F9" w:rsidRDefault="00DC14F9" w:rsidP="00DC14F9">
      <w:pPr>
        <w:tabs>
          <w:tab w:val="left" w:pos="1380"/>
        </w:tabs>
      </w:pPr>
    </w:p>
    <w:p w14:paraId="26584006" w14:textId="77777777" w:rsidR="00DC14F9" w:rsidRDefault="00DC14F9" w:rsidP="00DC14F9">
      <w:pPr>
        <w:tabs>
          <w:tab w:val="left" w:pos="1380"/>
        </w:tabs>
      </w:pPr>
    </w:p>
    <w:p w14:paraId="229CFA2D" w14:textId="77777777" w:rsidR="00DC14F9" w:rsidRDefault="00DC14F9" w:rsidP="00DC14F9">
      <w:pPr>
        <w:tabs>
          <w:tab w:val="left" w:pos="1380"/>
        </w:tabs>
      </w:pPr>
    </w:p>
    <w:p w14:paraId="7B365B93" w14:textId="77777777" w:rsidR="00617DAB" w:rsidRPr="00B23647" w:rsidRDefault="00617DAB" w:rsidP="00B265E5">
      <w:pPr>
        <w:autoSpaceDE w:val="0"/>
        <w:autoSpaceDN w:val="0"/>
        <w:adjustRightInd w:val="0"/>
        <w:rPr>
          <w:rFonts w:cs="Arial"/>
          <w:color w:val="000000"/>
          <w:sz w:val="22"/>
          <w:szCs w:val="22"/>
        </w:rPr>
      </w:pPr>
    </w:p>
    <w:p w14:paraId="6F63FE53" w14:textId="77777777" w:rsidR="00B265E5" w:rsidRPr="00B23647" w:rsidRDefault="00B265E5" w:rsidP="00B265E5">
      <w:pPr>
        <w:autoSpaceDE w:val="0"/>
        <w:autoSpaceDN w:val="0"/>
        <w:adjustRightInd w:val="0"/>
        <w:rPr>
          <w:rFonts w:cs="Arial"/>
          <w:color w:val="000000"/>
          <w:sz w:val="22"/>
          <w:szCs w:val="22"/>
        </w:rPr>
      </w:pPr>
    </w:p>
    <w:p w14:paraId="6A20B3F4" w14:textId="77777777" w:rsidR="00DC14F9" w:rsidRDefault="00DC14F9" w:rsidP="00B265E5">
      <w:pPr>
        <w:autoSpaceDE w:val="0"/>
        <w:autoSpaceDN w:val="0"/>
        <w:adjustRightInd w:val="0"/>
        <w:rPr>
          <w:rFonts w:cs="Arial"/>
          <w:b/>
          <w:color w:val="000000"/>
          <w:sz w:val="22"/>
          <w:szCs w:val="22"/>
        </w:rPr>
      </w:pPr>
    </w:p>
    <w:p w14:paraId="03A496F3" w14:textId="77777777" w:rsidR="00DC14F9" w:rsidRDefault="00C374E5" w:rsidP="00B265E5">
      <w:pPr>
        <w:autoSpaceDE w:val="0"/>
        <w:autoSpaceDN w:val="0"/>
        <w:adjustRightInd w:val="0"/>
        <w:rPr>
          <w:rFonts w:cs="Arial"/>
          <w:b/>
          <w:color w:val="000000"/>
          <w:sz w:val="22"/>
          <w:szCs w:val="22"/>
        </w:rPr>
      </w:pPr>
      <w:r>
        <w:rPr>
          <w:noProof/>
          <w:lang w:val="en-US" w:eastAsia="zh-TW"/>
        </w:rPr>
        <mc:AlternateContent>
          <mc:Choice Requires="wps">
            <w:drawing>
              <wp:anchor distT="0" distB="0" distL="114300" distR="114300" simplePos="0" relativeHeight="251632640" behindDoc="0" locked="0" layoutInCell="1" allowOverlap="1" wp14:anchorId="4B5DE190" wp14:editId="10B62F88">
                <wp:simplePos x="0" y="0"/>
                <wp:positionH relativeFrom="column">
                  <wp:posOffset>-631190</wp:posOffset>
                </wp:positionH>
                <wp:positionV relativeFrom="paragraph">
                  <wp:posOffset>111760</wp:posOffset>
                </wp:positionV>
                <wp:extent cx="2859405" cy="1712595"/>
                <wp:effectExtent l="0" t="0" r="0" b="0"/>
                <wp:wrapNone/>
                <wp:docPr id="9707359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405" cy="171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2311B6" w:rsidP="00DC14F9">
                            <w:pPr>
                              <w:rPr>
                                <w:rFonts w:cs="Arial"/>
                                <w:sz w:val="24"/>
                                <w:szCs w:val="24"/>
                              </w:rPr>
                            </w:pPr>
                            <w:hyperlink r:id="rId9"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5DE190" id="Text Box 7" o:spid="_x0000_s1027" type="#_x0000_t202" style="position:absolute;margin-left:-49.7pt;margin-top:8.8pt;width:225.15pt;height:134.8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" stroked="f">
                <v:path arrowok="t"/>
                <v:textbox style="mso-fit-shape-to-text:t">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2311B6" w:rsidP="00DC14F9">
                      <w:pPr>
                        <w:rPr>
                          <w:rFonts w:cs="Arial"/>
                          <w:sz w:val="24"/>
                          <w:szCs w:val="24"/>
                        </w:rPr>
                      </w:pPr>
                      <w:hyperlink r:id="rId10"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v:textbox>
              </v:shape>
            </w:pict>
          </mc:Fallback>
        </mc:AlternateContent>
      </w:r>
    </w:p>
    <w:p w14:paraId="5C3F8CB1" w14:textId="77777777" w:rsidR="00DC14F9" w:rsidRDefault="00DC14F9" w:rsidP="00B265E5">
      <w:pPr>
        <w:autoSpaceDE w:val="0"/>
        <w:autoSpaceDN w:val="0"/>
        <w:adjustRightInd w:val="0"/>
        <w:rPr>
          <w:rFonts w:cs="Arial"/>
          <w:b/>
          <w:color w:val="000000"/>
          <w:sz w:val="22"/>
          <w:szCs w:val="22"/>
        </w:rPr>
      </w:pPr>
    </w:p>
    <w:p w14:paraId="0D0546C8" w14:textId="77777777" w:rsidR="00DC14F9" w:rsidRDefault="00DC14F9" w:rsidP="00B265E5">
      <w:pPr>
        <w:autoSpaceDE w:val="0"/>
        <w:autoSpaceDN w:val="0"/>
        <w:adjustRightInd w:val="0"/>
        <w:rPr>
          <w:rFonts w:cs="Arial"/>
          <w:b/>
          <w:color w:val="000000"/>
          <w:sz w:val="22"/>
          <w:szCs w:val="22"/>
        </w:rPr>
      </w:pP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0845A7D" w14:textId="77777777" w:rsidR="00DC14F9" w:rsidRDefault="00DC14F9" w:rsidP="00B265E5">
      <w:pPr>
        <w:autoSpaceDE w:val="0"/>
        <w:autoSpaceDN w:val="0"/>
        <w:adjustRightInd w:val="0"/>
        <w:rPr>
          <w:rFonts w:cs="Arial"/>
          <w:b/>
          <w:color w:val="000000"/>
          <w:sz w:val="22"/>
          <w:szCs w:val="22"/>
        </w:rPr>
      </w:pPr>
    </w:p>
    <w:p w14:paraId="70902F0B" w14:textId="77777777" w:rsidR="00DC14F9" w:rsidRDefault="00DC14F9" w:rsidP="00B265E5">
      <w:pPr>
        <w:autoSpaceDE w:val="0"/>
        <w:autoSpaceDN w:val="0"/>
        <w:adjustRightInd w:val="0"/>
        <w:rPr>
          <w:rFonts w:cs="Arial"/>
          <w:b/>
          <w:color w:val="000000"/>
          <w:sz w:val="22"/>
          <w:szCs w:val="22"/>
        </w:rPr>
      </w:pPr>
    </w:p>
    <w:p w14:paraId="6669BDB1"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52DCFA4F" w14:textId="77777777" w:rsidR="0061518E" w:rsidRPr="0061518E" w:rsidRDefault="00DC14F9" w:rsidP="00DC14F9">
      <w:pPr>
        <w:tabs>
          <w:tab w:val="left" w:pos="1380"/>
        </w:tabs>
        <w:ind w:left="-709" w:right="-613"/>
        <w:rPr>
          <w:rFonts w:cs="Arial"/>
          <w:sz w:val="44"/>
          <w:szCs w:val="44"/>
        </w:rPr>
      </w:pPr>
      <w:r w:rsidRPr="0061518E">
        <w:rPr>
          <w:rFonts w:cs="Arial"/>
          <w:sz w:val="44"/>
          <w:szCs w:val="44"/>
        </w:rPr>
        <w:t xml:space="preserve">Safeguarding Children and Young People </w:t>
      </w:r>
      <w:r w:rsidR="0061518E" w:rsidRPr="0061518E">
        <w:rPr>
          <w:rFonts w:cs="Arial"/>
          <w:sz w:val="44"/>
          <w:szCs w:val="44"/>
        </w:rPr>
        <w:t>in Education</w:t>
      </w:r>
    </w:p>
    <w:p w14:paraId="027B9AD2" w14:textId="77777777" w:rsidR="00DC14F9" w:rsidRPr="0061518E" w:rsidRDefault="00DC14F9" w:rsidP="00DC14F9">
      <w:pPr>
        <w:tabs>
          <w:tab w:val="left" w:pos="1380"/>
        </w:tabs>
        <w:ind w:left="-709" w:right="-613"/>
        <w:rPr>
          <w:rFonts w:cs="Arial"/>
          <w:b/>
          <w:sz w:val="52"/>
          <w:szCs w:val="52"/>
        </w:rPr>
      </w:pPr>
      <w:r w:rsidRPr="0061518E">
        <w:rPr>
          <w:rFonts w:cs="Arial"/>
          <w:b/>
          <w:sz w:val="52"/>
          <w:szCs w:val="52"/>
        </w:rPr>
        <w:t xml:space="preserve">Policy and Procedures </w:t>
      </w:r>
    </w:p>
    <w:p w14:paraId="5AEF1B5E" w14:textId="77777777" w:rsidR="001C55B5" w:rsidRDefault="001C55B5" w:rsidP="00DC14F9">
      <w:pPr>
        <w:tabs>
          <w:tab w:val="left" w:pos="1380"/>
        </w:tabs>
        <w:ind w:left="-567" w:right="-613"/>
        <w:rPr>
          <w:rFonts w:cs="Arial"/>
          <w:i/>
          <w:color w:val="FF0000"/>
          <w:sz w:val="22"/>
          <w:szCs w:val="22"/>
        </w:rPr>
      </w:pPr>
    </w:p>
    <w:p w14:paraId="21F9BE05" w14:textId="77777777" w:rsidR="00DC14F9" w:rsidRDefault="00DC14F9" w:rsidP="00DC14F9">
      <w:pPr>
        <w:tabs>
          <w:tab w:val="left" w:pos="1380"/>
        </w:tabs>
        <w:ind w:left="-567" w:right="-613"/>
        <w:rPr>
          <w:rFonts w:cs="Arial"/>
          <w:i/>
          <w:color w:val="FF0000"/>
          <w:sz w:val="22"/>
          <w:szCs w:val="22"/>
        </w:rPr>
      </w:pPr>
      <w:r w:rsidRPr="00E72238">
        <w:rPr>
          <w:rFonts w:cs="Arial"/>
          <w:i/>
          <w:color w:val="FF0000"/>
          <w:sz w:val="22"/>
          <w:szCs w:val="22"/>
        </w:rPr>
        <w:t xml:space="preserve">Insert school’s name, </w:t>
      </w:r>
      <w:r w:rsidR="00033737" w:rsidRPr="00E72238">
        <w:rPr>
          <w:rFonts w:cs="Arial"/>
          <w:i/>
          <w:color w:val="FF0000"/>
          <w:sz w:val="22"/>
          <w:szCs w:val="22"/>
        </w:rPr>
        <w:t>logo.</w:t>
      </w:r>
      <w:r w:rsidRPr="00E72238">
        <w:rPr>
          <w:rFonts w:cs="Arial"/>
          <w:i/>
          <w:color w:val="FF0000"/>
          <w:sz w:val="22"/>
          <w:szCs w:val="22"/>
        </w:rPr>
        <w:t xml:space="preserve"> </w:t>
      </w:r>
    </w:p>
    <w:p w14:paraId="04FB7A45" w14:textId="77777777" w:rsidR="001C55B5" w:rsidRDefault="001C55B5" w:rsidP="00DC14F9">
      <w:pPr>
        <w:tabs>
          <w:tab w:val="left" w:pos="1380"/>
        </w:tabs>
        <w:ind w:left="-567" w:right="-613"/>
        <w:rPr>
          <w:rFonts w:cs="Arial"/>
          <w:i/>
          <w:color w:val="FF0000"/>
          <w:sz w:val="22"/>
          <w:szCs w:val="22"/>
        </w:rPr>
      </w:pP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30112557" w:rsidR="008D5CA6" w:rsidRPr="00741E24" w:rsidRDefault="0012788F" w:rsidP="00741E24">
            <w:pPr>
              <w:rPr>
                <w:rFonts w:cs="Arial"/>
                <w:sz w:val="22"/>
                <w:szCs w:val="22"/>
              </w:rPr>
            </w:pPr>
            <w:r>
              <w:rPr>
                <w:rFonts w:cs="Arial"/>
                <w:sz w:val="22"/>
                <w:szCs w:val="22"/>
              </w:rPr>
              <w:t>September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0E5C608C" w:rsidR="008D5CA6" w:rsidRPr="00741E24" w:rsidRDefault="0012788F" w:rsidP="00741E24">
            <w:pPr>
              <w:rPr>
                <w:rFonts w:cs="Arial"/>
                <w:sz w:val="22"/>
                <w:szCs w:val="22"/>
              </w:rPr>
            </w:pPr>
            <w:r>
              <w:rPr>
                <w:rFonts w:cs="Arial"/>
                <w:sz w:val="22"/>
                <w:szCs w:val="22"/>
              </w:rPr>
              <w:t>September 2025</w:t>
            </w:r>
          </w:p>
        </w:tc>
      </w:tr>
    </w:tbl>
    <w:p w14:paraId="68FB7B1F" w14:textId="77777777" w:rsidR="008D5CA6" w:rsidRDefault="00C374E5"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384A3778">
                <wp:simplePos x="0" y="0"/>
                <wp:positionH relativeFrom="margin">
                  <wp:posOffset>-63500</wp:posOffset>
                </wp:positionH>
                <wp:positionV relativeFrom="paragraph">
                  <wp:posOffset>616585</wp:posOffset>
                </wp:positionV>
                <wp:extent cx="6103620" cy="295275"/>
                <wp:effectExtent l="0" t="0" r="5080" b="0"/>
                <wp:wrapNone/>
                <wp:docPr id="160603492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32F1" id="Text Box 92" o:spid="_x0000_s1028"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" fillcolor="#0c9" strokecolor="window" strokeweight=".5pt">
                <v:path arrowok="t"/>
                <v:textbo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965"/>
        <w:gridCol w:w="3350"/>
        <w:gridCol w:w="2004"/>
      </w:tblGrid>
      <w:tr w:rsidR="008D5CA6" w:rsidRPr="00741E24" w14:paraId="64A5E540" w14:textId="77777777" w:rsidTr="00C31209">
        <w:trPr>
          <w:trHeight w:val="460"/>
        </w:trPr>
        <w:tc>
          <w:tcPr>
            <w:tcW w:w="2473" w:type="dxa"/>
            <w:shd w:val="clear" w:color="auto" w:fill="auto"/>
          </w:tcPr>
          <w:p w14:paraId="66447A67" w14:textId="77777777" w:rsidR="008D5CA6" w:rsidRPr="00741E24" w:rsidRDefault="008D5CA6" w:rsidP="00741E24">
            <w:pPr>
              <w:rPr>
                <w:rFonts w:cs="Arial"/>
                <w:sz w:val="22"/>
                <w:szCs w:val="22"/>
              </w:rPr>
            </w:pPr>
            <w:r w:rsidRPr="00741E24">
              <w:rPr>
                <w:rFonts w:cs="Arial"/>
                <w:sz w:val="22"/>
                <w:szCs w:val="22"/>
              </w:rPr>
              <w:t>Role</w:t>
            </w:r>
          </w:p>
        </w:tc>
        <w:tc>
          <w:tcPr>
            <w:tcW w:w="1965" w:type="dxa"/>
            <w:shd w:val="clear" w:color="auto" w:fill="auto"/>
          </w:tcPr>
          <w:p w14:paraId="6C18B375" w14:textId="77777777" w:rsidR="008D5CA6" w:rsidRPr="00741E24" w:rsidRDefault="008D5CA6" w:rsidP="00741E24">
            <w:pPr>
              <w:rPr>
                <w:rFonts w:cs="Arial"/>
                <w:sz w:val="22"/>
                <w:szCs w:val="22"/>
              </w:rPr>
            </w:pPr>
            <w:r w:rsidRPr="00741E24">
              <w:rPr>
                <w:rFonts w:cs="Arial"/>
                <w:sz w:val="22"/>
                <w:szCs w:val="22"/>
              </w:rPr>
              <w:t>Name</w:t>
            </w:r>
          </w:p>
        </w:tc>
        <w:tc>
          <w:tcPr>
            <w:tcW w:w="3350" w:type="dxa"/>
            <w:shd w:val="clear" w:color="auto" w:fill="auto"/>
          </w:tcPr>
          <w:p w14:paraId="0AA97AE1" w14:textId="77777777" w:rsidR="008D5CA6" w:rsidRPr="00741E24" w:rsidRDefault="008D5CA6" w:rsidP="00741E24">
            <w:pPr>
              <w:rPr>
                <w:rFonts w:cs="Arial"/>
                <w:sz w:val="22"/>
                <w:szCs w:val="22"/>
              </w:rPr>
            </w:pPr>
            <w:r w:rsidRPr="00741E24">
              <w:rPr>
                <w:rFonts w:cs="Arial"/>
                <w:sz w:val="22"/>
                <w:szCs w:val="22"/>
              </w:rPr>
              <w:t>Email</w:t>
            </w:r>
          </w:p>
        </w:tc>
        <w:tc>
          <w:tcPr>
            <w:tcW w:w="2004" w:type="dxa"/>
            <w:shd w:val="clear" w:color="auto" w:fill="auto"/>
          </w:tcPr>
          <w:p w14:paraId="22DBC875" w14:textId="77777777" w:rsidR="008D5CA6" w:rsidRPr="00741E24" w:rsidRDefault="008D5CA6" w:rsidP="00741E24">
            <w:pPr>
              <w:rPr>
                <w:rFonts w:cs="Arial"/>
                <w:sz w:val="22"/>
                <w:szCs w:val="22"/>
              </w:rPr>
            </w:pPr>
            <w:r w:rsidRPr="00741E24">
              <w:rPr>
                <w:rFonts w:cs="Arial"/>
                <w:sz w:val="22"/>
                <w:szCs w:val="22"/>
              </w:rPr>
              <w:t>Telephone</w:t>
            </w:r>
          </w:p>
        </w:tc>
      </w:tr>
      <w:tr w:rsidR="00C31209" w:rsidRPr="00741E24" w14:paraId="5CC0C9C9" w14:textId="77777777" w:rsidTr="00C31209">
        <w:trPr>
          <w:trHeight w:val="460"/>
        </w:trPr>
        <w:tc>
          <w:tcPr>
            <w:tcW w:w="2473" w:type="dxa"/>
            <w:shd w:val="clear" w:color="auto" w:fill="auto"/>
          </w:tcPr>
          <w:p w14:paraId="4B58C3A8" w14:textId="77777777" w:rsidR="00C31209" w:rsidRPr="00741E24" w:rsidRDefault="00C31209" w:rsidP="00C31209">
            <w:pPr>
              <w:rPr>
                <w:rFonts w:cs="Arial"/>
                <w:sz w:val="22"/>
                <w:szCs w:val="22"/>
              </w:rPr>
            </w:pPr>
            <w:r w:rsidRPr="00741E24">
              <w:rPr>
                <w:rFonts w:cs="Arial"/>
                <w:sz w:val="22"/>
                <w:szCs w:val="22"/>
              </w:rPr>
              <w:t>Designated Safeguarding Lead (DSL)*/**</w:t>
            </w:r>
          </w:p>
        </w:tc>
        <w:tc>
          <w:tcPr>
            <w:tcW w:w="1965" w:type="dxa"/>
            <w:shd w:val="clear" w:color="auto" w:fill="auto"/>
          </w:tcPr>
          <w:p w14:paraId="2756E417" w14:textId="1260BB14" w:rsidR="00C31209" w:rsidRPr="00C31209" w:rsidRDefault="00C31209" w:rsidP="00C31209">
            <w:pPr>
              <w:rPr>
                <w:rFonts w:cs="Arial"/>
                <w:sz w:val="22"/>
                <w:szCs w:val="22"/>
              </w:rPr>
            </w:pPr>
            <w:r>
              <w:rPr>
                <w:rFonts w:cs="Arial"/>
                <w:sz w:val="22"/>
                <w:szCs w:val="22"/>
              </w:rPr>
              <w:t xml:space="preserve">Rachel Jones </w:t>
            </w:r>
          </w:p>
        </w:tc>
        <w:tc>
          <w:tcPr>
            <w:tcW w:w="3350" w:type="dxa"/>
            <w:shd w:val="clear" w:color="auto" w:fill="auto"/>
          </w:tcPr>
          <w:p w14:paraId="4B791AF3" w14:textId="63223F4C" w:rsidR="00C31209" w:rsidRPr="00741E24" w:rsidRDefault="00C31209" w:rsidP="00C31209">
            <w:pPr>
              <w:rPr>
                <w:rFonts w:cs="Arial"/>
                <w:sz w:val="22"/>
                <w:szCs w:val="22"/>
              </w:rPr>
            </w:pPr>
            <w:r>
              <w:rPr>
                <w:rFonts w:cs="Arial"/>
                <w:sz w:val="22"/>
                <w:szCs w:val="22"/>
              </w:rPr>
              <w:t>head@kinglsey-st-johns.cheshire.sch.uk</w:t>
            </w:r>
          </w:p>
        </w:tc>
        <w:tc>
          <w:tcPr>
            <w:tcW w:w="2004" w:type="dxa"/>
            <w:shd w:val="clear" w:color="auto" w:fill="auto"/>
          </w:tcPr>
          <w:p w14:paraId="000BB8E5" w14:textId="33E3270B" w:rsidR="00C31209" w:rsidRPr="00741E24" w:rsidRDefault="00C31209" w:rsidP="00C31209">
            <w:pPr>
              <w:rPr>
                <w:rFonts w:cs="Arial"/>
                <w:sz w:val="22"/>
                <w:szCs w:val="22"/>
              </w:rPr>
            </w:pPr>
            <w:hyperlink r:id="rId11" w:history="1">
              <w:r>
                <w:rPr>
                  <w:rStyle w:val="Hyperlink"/>
                  <w:rFonts w:cs="Arial"/>
                  <w:color w:val="FFFFFF"/>
                  <w:sz w:val="27"/>
                  <w:szCs w:val="27"/>
                  <w:shd w:val="clear" w:color="auto" w:fill="95D7EF"/>
                </w:rPr>
                <w:t>01244 738434</w:t>
              </w:r>
            </w:hyperlink>
          </w:p>
        </w:tc>
      </w:tr>
      <w:tr w:rsidR="00C31209" w:rsidRPr="00741E24" w14:paraId="564C1524" w14:textId="77777777" w:rsidTr="00C31209">
        <w:trPr>
          <w:trHeight w:val="460"/>
        </w:trPr>
        <w:tc>
          <w:tcPr>
            <w:tcW w:w="2473" w:type="dxa"/>
            <w:shd w:val="clear" w:color="auto" w:fill="auto"/>
          </w:tcPr>
          <w:p w14:paraId="6B09FE62" w14:textId="77777777" w:rsidR="00C31209" w:rsidRPr="00741E24" w:rsidRDefault="00C31209" w:rsidP="00C31209">
            <w:pPr>
              <w:rPr>
                <w:rFonts w:cs="Arial"/>
                <w:sz w:val="22"/>
                <w:szCs w:val="22"/>
              </w:rPr>
            </w:pPr>
            <w:r w:rsidRPr="00741E24">
              <w:rPr>
                <w:rFonts w:cs="Arial"/>
                <w:sz w:val="22"/>
                <w:szCs w:val="22"/>
              </w:rPr>
              <w:t>Deputy DSL(s)*/**</w:t>
            </w:r>
          </w:p>
          <w:p w14:paraId="7970DF52" w14:textId="77777777" w:rsidR="00C31209" w:rsidRPr="00741E24" w:rsidRDefault="00C31209" w:rsidP="00C31209">
            <w:pPr>
              <w:rPr>
                <w:rFonts w:cs="Arial"/>
                <w:i/>
                <w:sz w:val="22"/>
                <w:szCs w:val="22"/>
              </w:rPr>
            </w:pPr>
            <w:r w:rsidRPr="00741E24">
              <w:rPr>
                <w:rFonts w:cs="Arial"/>
                <w:i/>
                <w:color w:val="FF0000"/>
                <w:sz w:val="22"/>
                <w:szCs w:val="22"/>
              </w:rPr>
              <w:t xml:space="preserve">Insert additional rows if </w:t>
            </w:r>
            <w:r>
              <w:rPr>
                <w:rFonts w:cs="Arial"/>
                <w:i/>
                <w:color w:val="FF0000"/>
                <w:sz w:val="22"/>
                <w:szCs w:val="22"/>
              </w:rPr>
              <w:t>needed</w:t>
            </w:r>
          </w:p>
        </w:tc>
        <w:tc>
          <w:tcPr>
            <w:tcW w:w="1965" w:type="dxa"/>
            <w:shd w:val="clear" w:color="auto" w:fill="auto"/>
          </w:tcPr>
          <w:p w14:paraId="7A345861" w14:textId="2C5DA212" w:rsidR="00C31209" w:rsidRPr="00741E24" w:rsidRDefault="00C31209" w:rsidP="00C31209">
            <w:pPr>
              <w:rPr>
                <w:rFonts w:cs="Arial"/>
                <w:sz w:val="22"/>
                <w:szCs w:val="22"/>
              </w:rPr>
            </w:pPr>
            <w:r>
              <w:rPr>
                <w:rFonts w:cs="Arial"/>
                <w:sz w:val="22"/>
                <w:szCs w:val="22"/>
              </w:rPr>
              <w:t xml:space="preserve">Sam Gibson </w:t>
            </w:r>
          </w:p>
        </w:tc>
        <w:tc>
          <w:tcPr>
            <w:tcW w:w="3350" w:type="dxa"/>
            <w:shd w:val="clear" w:color="auto" w:fill="auto"/>
          </w:tcPr>
          <w:p w14:paraId="452F6A5D" w14:textId="1F1F548C" w:rsidR="00C31209" w:rsidRPr="00741E24" w:rsidRDefault="00C31209" w:rsidP="00C31209">
            <w:pPr>
              <w:rPr>
                <w:rFonts w:cs="Arial"/>
                <w:sz w:val="22"/>
                <w:szCs w:val="22"/>
              </w:rPr>
            </w:pPr>
            <w:r>
              <w:rPr>
                <w:rFonts w:cs="Arial"/>
                <w:sz w:val="22"/>
                <w:szCs w:val="22"/>
              </w:rPr>
              <w:t>senco@kingsley-st-johns.cheshire.sch.uk</w:t>
            </w:r>
          </w:p>
        </w:tc>
        <w:tc>
          <w:tcPr>
            <w:tcW w:w="2004" w:type="dxa"/>
            <w:shd w:val="clear" w:color="auto" w:fill="auto"/>
          </w:tcPr>
          <w:p w14:paraId="471045A1" w14:textId="0FFB47B1" w:rsidR="00C31209" w:rsidRPr="00741E24" w:rsidRDefault="00C31209" w:rsidP="00C31209">
            <w:pPr>
              <w:rPr>
                <w:rFonts w:cs="Arial"/>
                <w:sz w:val="22"/>
                <w:szCs w:val="22"/>
              </w:rPr>
            </w:pPr>
            <w:hyperlink r:id="rId12" w:history="1">
              <w:r>
                <w:rPr>
                  <w:rStyle w:val="Hyperlink"/>
                  <w:rFonts w:cs="Arial"/>
                  <w:color w:val="FFFFFF"/>
                  <w:sz w:val="27"/>
                  <w:szCs w:val="27"/>
                  <w:shd w:val="clear" w:color="auto" w:fill="95D7EF"/>
                </w:rPr>
                <w:t>01244 738434</w:t>
              </w:r>
            </w:hyperlink>
          </w:p>
        </w:tc>
      </w:tr>
      <w:tr w:rsidR="00C31209" w:rsidRPr="00741E24" w14:paraId="2D805E84" w14:textId="77777777" w:rsidTr="00C31209">
        <w:trPr>
          <w:trHeight w:val="460"/>
        </w:trPr>
        <w:tc>
          <w:tcPr>
            <w:tcW w:w="2473" w:type="dxa"/>
            <w:shd w:val="clear" w:color="auto" w:fill="auto"/>
          </w:tcPr>
          <w:p w14:paraId="3FD3F63F" w14:textId="77777777" w:rsidR="00C31209" w:rsidRPr="00741E24" w:rsidRDefault="00C31209" w:rsidP="00C31209">
            <w:pPr>
              <w:rPr>
                <w:rFonts w:cs="Arial"/>
                <w:sz w:val="22"/>
                <w:szCs w:val="22"/>
              </w:rPr>
            </w:pPr>
            <w:r w:rsidRPr="00741E24">
              <w:rPr>
                <w:rFonts w:cs="Arial"/>
                <w:sz w:val="22"/>
                <w:szCs w:val="22"/>
              </w:rPr>
              <w:t>Headteacher*</w:t>
            </w:r>
          </w:p>
        </w:tc>
        <w:tc>
          <w:tcPr>
            <w:tcW w:w="1965" w:type="dxa"/>
            <w:shd w:val="clear" w:color="auto" w:fill="auto"/>
          </w:tcPr>
          <w:p w14:paraId="419AA581" w14:textId="35FA1A0F" w:rsidR="00C31209" w:rsidRPr="00741E24" w:rsidRDefault="00C31209" w:rsidP="00C31209">
            <w:pPr>
              <w:rPr>
                <w:rFonts w:cs="Arial"/>
                <w:sz w:val="22"/>
                <w:szCs w:val="22"/>
              </w:rPr>
            </w:pPr>
            <w:r>
              <w:rPr>
                <w:rFonts w:cs="Arial"/>
                <w:sz w:val="22"/>
                <w:szCs w:val="22"/>
              </w:rPr>
              <w:t xml:space="preserve">Rachel Jones </w:t>
            </w:r>
          </w:p>
        </w:tc>
        <w:tc>
          <w:tcPr>
            <w:tcW w:w="3350" w:type="dxa"/>
            <w:shd w:val="clear" w:color="auto" w:fill="auto"/>
          </w:tcPr>
          <w:p w14:paraId="64CC1ECD" w14:textId="56C6733C" w:rsidR="00C31209" w:rsidRPr="00741E24" w:rsidRDefault="00C31209" w:rsidP="00C31209">
            <w:pPr>
              <w:rPr>
                <w:rFonts w:cs="Arial"/>
                <w:sz w:val="22"/>
                <w:szCs w:val="22"/>
              </w:rPr>
            </w:pPr>
            <w:r>
              <w:rPr>
                <w:rFonts w:cs="Arial"/>
                <w:sz w:val="22"/>
                <w:szCs w:val="22"/>
              </w:rPr>
              <w:t>head@kinglsey-st-johns.cheshire.sch.uk</w:t>
            </w:r>
          </w:p>
        </w:tc>
        <w:tc>
          <w:tcPr>
            <w:tcW w:w="2004" w:type="dxa"/>
            <w:shd w:val="clear" w:color="auto" w:fill="auto"/>
          </w:tcPr>
          <w:p w14:paraId="05C68F9E" w14:textId="163FB112" w:rsidR="00C31209" w:rsidRPr="00741E24" w:rsidRDefault="00C31209" w:rsidP="00C31209">
            <w:pPr>
              <w:rPr>
                <w:rFonts w:cs="Arial"/>
                <w:sz w:val="22"/>
                <w:szCs w:val="22"/>
              </w:rPr>
            </w:pPr>
            <w:hyperlink r:id="rId13" w:history="1">
              <w:r>
                <w:rPr>
                  <w:rStyle w:val="Hyperlink"/>
                  <w:rFonts w:cs="Arial"/>
                  <w:color w:val="FFFFFF"/>
                  <w:sz w:val="27"/>
                  <w:szCs w:val="27"/>
                  <w:shd w:val="clear" w:color="auto" w:fill="95D7EF"/>
                </w:rPr>
                <w:t>01244 738434</w:t>
              </w:r>
            </w:hyperlink>
          </w:p>
        </w:tc>
      </w:tr>
      <w:tr w:rsidR="00C31209" w:rsidRPr="00741E24" w14:paraId="45C0F7E9" w14:textId="77777777" w:rsidTr="00C31209">
        <w:trPr>
          <w:trHeight w:val="460"/>
        </w:trPr>
        <w:tc>
          <w:tcPr>
            <w:tcW w:w="2473" w:type="dxa"/>
            <w:shd w:val="clear" w:color="auto" w:fill="auto"/>
          </w:tcPr>
          <w:p w14:paraId="30B6B7AF" w14:textId="77777777" w:rsidR="00C31209" w:rsidRPr="00741E24" w:rsidRDefault="00C31209" w:rsidP="00C31209">
            <w:pPr>
              <w:rPr>
                <w:rFonts w:cs="Arial"/>
                <w:sz w:val="22"/>
                <w:szCs w:val="22"/>
              </w:rPr>
            </w:pPr>
            <w:r w:rsidRPr="00741E24">
              <w:rPr>
                <w:rFonts w:cs="Arial"/>
                <w:sz w:val="22"/>
                <w:szCs w:val="22"/>
              </w:rPr>
              <w:t>Online safety Co-ordinator</w:t>
            </w:r>
          </w:p>
        </w:tc>
        <w:tc>
          <w:tcPr>
            <w:tcW w:w="1965" w:type="dxa"/>
            <w:shd w:val="clear" w:color="auto" w:fill="auto"/>
          </w:tcPr>
          <w:p w14:paraId="6CB18438" w14:textId="6813589C" w:rsidR="00C31209" w:rsidRPr="00741E24" w:rsidRDefault="00C31209" w:rsidP="00C31209">
            <w:pPr>
              <w:rPr>
                <w:rFonts w:cs="Arial"/>
                <w:sz w:val="22"/>
                <w:szCs w:val="22"/>
              </w:rPr>
            </w:pPr>
            <w:r>
              <w:rPr>
                <w:rFonts w:cs="Arial"/>
                <w:sz w:val="22"/>
                <w:szCs w:val="22"/>
              </w:rPr>
              <w:t xml:space="preserve">Ian Critchley </w:t>
            </w:r>
            <w:r>
              <w:rPr>
                <w:rFonts w:cs="Arial"/>
                <w:sz w:val="22"/>
                <w:szCs w:val="22"/>
              </w:rPr>
              <w:t xml:space="preserve"> </w:t>
            </w:r>
          </w:p>
        </w:tc>
        <w:tc>
          <w:tcPr>
            <w:tcW w:w="3350" w:type="dxa"/>
            <w:shd w:val="clear" w:color="auto" w:fill="auto"/>
          </w:tcPr>
          <w:p w14:paraId="712A5BC4" w14:textId="643F50FC" w:rsidR="00C31209" w:rsidRPr="00741E24" w:rsidRDefault="00C31209" w:rsidP="00C31209">
            <w:pPr>
              <w:rPr>
                <w:rFonts w:cs="Arial"/>
                <w:sz w:val="22"/>
                <w:szCs w:val="22"/>
              </w:rPr>
            </w:pPr>
            <w:r>
              <w:rPr>
                <w:rFonts w:cs="Arial"/>
                <w:sz w:val="22"/>
                <w:szCs w:val="22"/>
              </w:rPr>
              <w:t>critchley</w:t>
            </w:r>
            <w:r>
              <w:rPr>
                <w:rFonts w:cs="Arial"/>
                <w:sz w:val="22"/>
                <w:szCs w:val="22"/>
              </w:rPr>
              <w:t>@kingsleystjohns.co.uk</w:t>
            </w:r>
          </w:p>
        </w:tc>
        <w:tc>
          <w:tcPr>
            <w:tcW w:w="2004" w:type="dxa"/>
            <w:shd w:val="clear" w:color="auto" w:fill="auto"/>
          </w:tcPr>
          <w:p w14:paraId="010F5F20" w14:textId="77777777" w:rsidR="00C31209" w:rsidRPr="00741E24" w:rsidRDefault="00C31209" w:rsidP="00C31209">
            <w:pPr>
              <w:rPr>
                <w:rFonts w:cs="Arial"/>
                <w:sz w:val="22"/>
                <w:szCs w:val="22"/>
              </w:rPr>
            </w:pPr>
          </w:p>
        </w:tc>
      </w:tr>
      <w:tr w:rsidR="00C31209" w:rsidRPr="00741E24" w14:paraId="388A62D3" w14:textId="77777777" w:rsidTr="00C31209">
        <w:trPr>
          <w:trHeight w:val="460"/>
        </w:trPr>
        <w:tc>
          <w:tcPr>
            <w:tcW w:w="2473" w:type="dxa"/>
            <w:shd w:val="clear" w:color="auto" w:fill="auto"/>
          </w:tcPr>
          <w:p w14:paraId="16F382B6" w14:textId="77777777" w:rsidR="00C31209" w:rsidRPr="00741E24" w:rsidRDefault="00C31209" w:rsidP="00C31209">
            <w:pPr>
              <w:rPr>
                <w:rFonts w:cs="Arial"/>
                <w:sz w:val="22"/>
                <w:szCs w:val="22"/>
              </w:rPr>
            </w:pPr>
            <w:r w:rsidRPr="00741E24">
              <w:rPr>
                <w:rFonts w:cs="Arial"/>
                <w:sz w:val="22"/>
                <w:szCs w:val="22"/>
              </w:rPr>
              <w:t>Chair of Governors*</w:t>
            </w:r>
          </w:p>
        </w:tc>
        <w:tc>
          <w:tcPr>
            <w:tcW w:w="1965" w:type="dxa"/>
            <w:shd w:val="clear" w:color="auto" w:fill="auto"/>
          </w:tcPr>
          <w:p w14:paraId="16EA2FA0" w14:textId="0908BEAB" w:rsidR="00C31209" w:rsidRPr="00741E24" w:rsidRDefault="00C31209" w:rsidP="00C31209">
            <w:pPr>
              <w:rPr>
                <w:rFonts w:cs="Arial"/>
                <w:sz w:val="22"/>
                <w:szCs w:val="22"/>
              </w:rPr>
            </w:pPr>
            <w:r>
              <w:rPr>
                <w:rFonts w:cs="Arial"/>
                <w:sz w:val="22"/>
                <w:szCs w:val="22"/>
              </w:rPr>
              <w:t xml:space="preserve">Gail </w:t>
            </w:r>
            <w:proofErr w:type="spellStart"/>
            <w:r>
              <w:rPr>
                <w:rFonts w:cs="Arial"/>
                <w:sz w:val="22"/>
                <w:szCs w:val="22"/>
              </w:rPr>
              <w:t>Fullbrook</w:t>
            </w:r>
            <w:proofErr w:type="spellEnd"/>
            <w:r>
              <w:rPr>
                <w:rFonts w:cs="Arial"/>
                <w:sz w:val="22"/>
                <w:szCs w:val="22"/>
              </w:rPr>
              <w:t xml:space="preserve"> </w:t>
            </w:r>
          </w:p>
        </w:tc>
        <w:tc>
          <w:tcPr>
            <w:tcW w:w="3350" w:type="dxa"/>
            <w:shd w:val="clear" w:color="auto" w:fill="auto"/>
          </w:tcPr>
          <w:p w14:paraId="3131C6BF" w14:textId="2F875B8C" w:rsidR="00C31209" w:rsidRPr="00741E24" w:rsidRDefault="00C31209" w:rsidP="00C31209">
            <w:pPr>
              <w:rPr>
                <w:rFonts w:cs="Arial"/>
                <w:sz w:val="22"/>
                <w:szCs w:val="22"/>
              </w:rPr>
            </w:pPr>
            <w:r>
              <w:rPr>
                <w:rFonts w:cs="Arial"/>
                <w:sz w:val="22"/>
                <w:szCs w:val="22"/>
              </w:rPr>
              <w:t>fullbrook@kingsleystjohns.co.uk</w:t>
            </w:r>
          </w:p>
        </w:tc>
        <w:tc>
          <w:tcPr>
            <w:tcW w:w="2004" w:type="dxa"/>
            <w:shd w:val="clear" w:color="auto" w:fill="auto"/>
          </w:tcPr>
          <w:p w14:paraId="5DA25B03" w14:textId="77777777" w:rsidR="00C31209" w:rsidRPr="00741E24" w:rsidRDefault="00C31209" w:rsidP="00C31209">
            <w:pPr>
              <w:rPr>
                <w:rFonts w:cs="Arial"/>
                <w:sz w:val="22"/>
                <w:szCs w:val="22"/>
              </w:rPr>
            </w:pPr>
          </w:p>
        </w:tc>
      </w:tr>
      <w:tr w:rsidR="00C31209" w:rsidRPr="00741E24" w14:paraId="3F79E3BC" w14:textId="77777777" w:rsidTr="00C31209">
        <w:trPr>
          <w:trHeight w:val="460"/>
        </w:trPr>
        <w:tc>
          <w:tcPr>
            <w:tcW w:w="2473" w:type="dxa"/>
            <w:shd w:val="clear" w:color="auto" w:fill="auto"/>
          </w:tcPr>
          <w:p w14:paraId="2FFDFF3C" w14:textId="77777777" w:rsidR="00C31209" w:rsidRPr="00741E24" w:rsidRDefault="00C31209" w:rsidP="00C31209">
            <w:pPr>
              <w:rPr>
                <w:rFonts w:cs="Arial"/>
                <w:sz w:val="22"/>
                <w:szCs w:val="22"/>
              </w:rPr>
            </w:pPr>
            <w:r w:rsidRPr="00741E24">
              <w:rPr>
                <w:rFonts w:cs="Arial"/>
                <w:sz w:val="22"/>
                <w:szCs w:val="22"/>
              </w:rPr>
              <w:t>Safeguarding Governor/Trustee</w:t>
            </w:r>
          </w:p>
        </w:tc>
        <w:tc>
          <w:tcPr>
            <w:tcW w:w="1965" w:type="dxa"/>
            <w:shd w:val="clear" w:color="auto" w:fill="auto"/>
          </w:tcPr>
          <w:p w14:paraId="3E357EAF" w14:textId="7046AE27" w:rsidR="00C31209" w:rsidRPr="00741E24" w:rsidRDefault="00C31209" w:rsidP="00C31209">
            <w:pPr>
              <w:rPr>
                <w:rFonts w:cs="Arial"/>
                <w:sz w:val="22"/>
                <w:szCs w:val="22"/>
              </w:rPr>
            </w:pPr>
            <w:r>
              <w:rPr>
                <w:rFonts w:cs="Arial"/>
                <w:sz w:val="22"/>
                <w:szCs w:val="22"/>
              </w:rPr>
              <w:t xml:space="preserve">Ian Critchley  </w:t>
            </w:r>
          </w:p>
        </w:tc>
        <w:tc>
          <w:tcPr>
            <w:tcW w:w="3350" w:type="dxa"/>
            <w:shd w:val="clear" w:color="auto" w:fill="auto"/>
          </w:tcPr>
          <w:p w14:paraId="2549C9E8" w14:textId="335FE325" w:rsidR="00C31209" w:rsidRPr="00741E24" w:rsidRDefault="00C31209" w:rsidP="00C31209">
            <w:pPr>
              <w:rPr>
                <w:rFonts w:cs="Arial"/>
                <w:sz w:val="22"/>
                <w:szCs w:val="22"/>
              </w:rPr>
            </w:pPr>
            <w:r>
              <w:rPr>
                <w:rFonts w:cs="Arial"/>
                <w:sz w:val="22"/>
                <w:szCs w:val="22"/>
              </w:rPr>
              <w:t>critchley@kingsleystjohns.co.uk</w:t>
            </w:r>
          </w:p>
        </w:tc>
        <w:tc>
          <w:tcPr>
            <w:tcW w:w="2004" w:type="dxa"/>
            <w:shd w:val="clear" w:color="auto" w:fill="auto"/>
          </w:tcPr>
          <w:p w14:paraId="1AD383F4" w14:textId="77777777" w:rsidR="00C31209" w:rsidRPr="00741E24" w:rsidRDefault="00C31209" w:rsidP="00C31209">
            <w:pPr>
              <w:rPr>
                <w:rFonts w:cs="Arial"/>
                <w:sz w:val="22"/>
                <w:szCs w:val="22"/>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P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36FA03A0" w14:textId="77777777" w:rsidR="008D5CA6" w:rsidRPr="008D5CA6" w:rsidRDefault="008D5CA6" w:rsidP="008D5CA6">
      <w:pPr>
        <w:pStyle w:val="NoSpacing"/>
        <w:rPr>
          <w:rFonts w:ascii="Arial" w:hAnsi="Arial" w:cs="Arial"/>
          <w:i/>
          <w:iCs/>
        </w:rPr>
      </w:pPr>
    </w:p>
    <w:p w14:paraId="3069E605" w14:textId="77777777" w:rsidR="008D5CA6" w:rsidRDefault="008D5CA6" w:rsidP="008D5CA6">
      <w:pPr>
        <w:rPr>
          <w:rFonts w:cs="Arial"/>
          <w:i/>
          <w:color w:val="FF0000"/>
          <w:sz w:val="22"/>
          <w:szCs w:val="22"/>
        </w:rPr>
      </w:pPr>
      <w:r w:rsidRPr="008D5CA6">
        <w:rPr>
          <w:rFonts w:cs="Arial"/>
          <w:i/>
          <w:color w:val="FF0000"/>
          <w:sz w:val="22"/>
          <w:szCs w:val="22"/>
        </w:rPr>
        <w:t>Note: All content should be read, adjusted, and personalised according to your school’s profile, procedures and practices.  This policy should be ratified, read, and amended in conjunction with the latest Keeping Children Safe in Education.</w:t>
      </w:r>
    </w:p>
    <w:p w14:paraId="69AA1FF0" w14:textId="77777777" w:rsidR="00640C2E" w:rsidRPr="008D5CA6" w:rsidRDefault="00640C2E" w:rsidP="008D5CA6">
      <w:pPr>
        <w:rPr>
          <w:rFonts w:cs="Arial"/>
          <w:i/>
          <w:color w:val="FF0000"/>
          <w:sz w:val="22"/>
          <w:szCs w:val="22"/>
        </w:rPr>
      </w:pPr>
    </w:p>
    <w:p w14:paraId="3E981706" w14:textId="77777777" w:rsidR="008D5CA6" w:rsidRDefault="008D5CA6" w:rsidP="008D5CA6">
      <w:pPr>
        <w:pStyle w:val="NoSpacing"/>
        <w:rPr>
          <w:rFonts w:ascii="Arial" w:hAnsi="Arial" w:cs="Arial"/>
          <w:i/>
        </w:rPr>
      </w:pPr>
      <w:r w:rsidRPr="008D5CA6">
        <w:rPr>
          <w:rFonts w:ascii="Arial" w:hAnsi="Arial" w:cs="Arial"/>
          <w:i/>
        </w:rPr>
        <w:t>.</w:t>
      </w:r>
    </w:p>
    <w:p w14:paraId="6BB81D0A" w14:textId="77777777" w:rsidR="00640C2E" w:rsidRDefault="00640C2E" w:rsidP="008D5CA6">
      <w:pPr>
        <w:pStyle w:val="NoSpacing"/>
        <w:rPr>
          <w:rFonts w:ascii="Arial" w:hAnsi="Arial" w:cs="Arial"/>
          <w:i/>
        </w:rPr>
      </w:pPr>
    </w:p>
    <w:p w14:paraId="113EFD00" w14:textId="77777777" w:rsidR="00640C2E" w:rsidRDefault="00640C2E" w:rsidP="008D5CA6">
      <w:pPr>
        <w:pStyle w:val="NoSpacing"/>
        <w:rPr>
          <w:rFonts w:ascii="Arial" w:hAnsi="Arial" w:cs="Arial"/>
          <w:i/>
        </w:rPr>
      </w:pPr>
    </w:p>
    <w:p w14:paraId="387C9FEC" w14:textId="77777777" w:rsidR="00640C2E" w:rsidRDefault="00640C2E" w:rsidP="008D5CA6">
      <w:pPr>
        <w:pStyle w:val="NoSpacing"/>
        <w:rPr>
          <w:rFonts w:ascii="Arial" w:hAnsi="Arial" w:cs="Arial"/>
          <w:i/>
        </w:rPr>
      </w:pPr>
    </w:p>
    <w:p w14:paraId="2010000C" w14:textId="77777777" w:rsidR="00640C2E" w:rsidRDefault="00640C2E" w:rsidP="008D5CA6">
      <w:pPr>
        <w:pStyle w:val="NoSpacing"/>
        <w:rPr>
          <w:rFonts w:ascii="Arial" w:hAnsi="Arial" w:cs="Arial"/>
          <w:i/>
        </w:rPr>
      </w:pPr>
    </w:p>
    <w:p w14:paraId="20DE81A3" w14:textId="77777777" w:rsidR="00640C2E" w:rsidRDefault="00640C2E" w:rsidP="008D5CA6">
      <w:pPr>
        <w:pStyle w:val="NoSpacing"/>
        <w:rPr>
          <w:rFonts w:ascii="Arial" w:hAnsi="Arial" w:cs="Arial"/>
          <w:i/>
        </w:rPr>
      </w:pPr>
    </w:p>
    <w:p w14:paraId="13200350" w14:textId="77777777" w:rsidR="00640C2E" w:rsidRDefault="00640C2E" w:rsidP="008D5CA6">
      <w:pPr>
        <w:pStyle w:val="NoSpacing"/>
        <w:rPr>
          <w:rFonts w:ascii="Arial" w:hAnsi="Arial" w:cs="Arial"/>
          <w:i/>
        </w:rPr>
      </w:pP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77777777" w:rsidR="005C69D8" w:rsidRDefault="00C374E5" w:rsidP="005C69D8">
      <w:pPr>
        <w:pStyle w:val="NoSpacing"/>
        <w:tabs>
          <w:tab w:val="left" w:pos="8940"/>
        </w:tabs>
        <w:rPr>
          <w:rFonts w:ascii="Arial" w:hAnsi="Arial" w:cs="Arial"/>
          <w:i/>
          <w:iCs/>
        </w:rPr>
      </w:pPr>
      <w:r>
        <w:rPr>
          <w:rFonts w:ascii="Arial" w:hAnsi="Arial" w:cs="Arial"/>
          <w:noProof/>
        </w:rPr>
        <w:lastRenderedPageBreak/>
        <mc:AlternateContent>
          <mc:Choice Requires="wps">
            <w:drawing>
              <wp:anchor distT="0" distB="0" distL="114300" distR="114300" simplePos="0" relativeHeight="251642880" behindDoc="0" locked="0" layoutInCell="1" allowOverlap="1" wp14:anchorId="6EE63B63" wp14:editId="123EBFE0">
                <wp:simplePos x="0" y="0"/>
                <wp:positionH relativeFrom="margin">
                  <wp:posOffset>-44450</wp:posOffset>
                </wp:positionH>
                <wp:positionV relativeFrom="paragraph">
                  <wp:posOffset>-249555</wp:posOffset>
                </wp:positionV>
                <wp:extent cx="5627370" cy="295275"/>
                <wp:effectExtent l="0" t="0" r="0" b="0"/>
                <wp:wrapNone/>
                <wp:docPr id="2018633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B63" id="Text Box 90" o:spid="_x0000_s1029" type="#_x0000_t202" style="position:absolute;margin-left:-3.5pt;margin-top:-19.65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" fillcolor="#0c9" strokecolor="window" strokeweight=".5pt">
                <v:path arrowok="t"/>
                <v:textbo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v:textbox>
                <w10:wrap anchorx="margin"/>
              </v:shape>
            </w:pict>
          </mc:Fallback>
        </mc:AlternateConten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D677A1">
              <w:rPr>
                <w:rFonts w:ascii="Arial" w:hAnsi="Arial" w:cs="Arial"/>
                <w:highlight w:val="yellow"/>
              </w:rPr>
              <w:t xml:space="preserve">Safe </w:t>
            </w:r>
            <w:r w:rsidR="00D677A1" w:rsidRPr="00D677A1">
              <w:rPr>
                <w:rFonts w:ascii="Arial" w:hAnsi="Arial" w:cs="Arial"/>
                <w:highlight w:val="yellow"/>
              </w:rPr>
              <w:t>Environment</w:t>
            </w:r>
          </w:p>
        </w:tc>
        <w:tc>
          <w:tcPr>
            <w:tcW w:w="1276" w:type="dxa"/>
            <w:shd w:val="clear" w:color="auto" w:fill="auto"/>
          </w:tcPr>
          <w:p w14:paraId="61204FCA"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0B3D1B" w:rsidRDefault="003534C1"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0B3D1B" w:rsidRDefault="00D677A1" w:rsidP="00741E24">
            <w:pPr>
              <w:jc w:val="center"/>
              <w:rPr>
                <w:rFonts w:cs="Arial"/>
                <w:sz w:val="22"/>
                <w:szCs w:val="22"/>
                <w:highlight w:val="yellow"/>
              </w:rPr>
            </w:pPr>
            <w:r w:rsidRPr="000B3D1B">
              <w:rPr>
                <w:rFonts w:cs="Arial"/>
                <w:sz w:val="22"/>
                <w:szCs w:val="22"/>
                <w:highlight w:val="yellow"/>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0B3D1B" w:rsidRDefault="00D677A1" w:rsidP="00741E24">
            <w:pPr>
              <w:jc w:val="center"/>
              <w:rPr>
                <w:rFonts w:cs="Arial"/>
                <w:sz w:val="22"/>
                <w:szCs w:val="22"/>
                <w:highlight w:val="yellow"/>
              </w:rPr>
            </w:pPr>
            <w:r w:rsidRPr="000B3D1B">
              <w:rPr>
                <w:rFonts w:cs="Arial"/>
                <w:sz w:val="22"/>
                <w:szCs w:val="22"/>
                <w:highlight w:val="yellow"/>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D677A1" w:rsidRPr="000B3D1B">
              <w:rPr>
                <w:rFonts w:cs="Arial"/>
                <w:sz w:val="22"/>
                <w:szCs w:val="22"/>
                <w:highlight w:val="yellow"/>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D677A1" w:rsidRPr="000B3D1B">
              <w:rPr>
                <w:rFonts w:cs="Arial"/>
                <w:sz w:val="22"/>
                <w:szCs w:val="22"/>
                <w:highlight w:val="yellow"/>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0B3D1B" w:rsidRDefault="00E57F65"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741E24" w:rsidRDefault="008D5CA6" w:rsidP="00741E24">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1736F310" w:rsidR="008D5CA6" w:rsidRPr="000B3D1B" w:rsidRDefault="003534C1"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3</w:t>
            </w:r>
          </w:p>
        </w:tc>
      </w:tr>
      <w:tr w:rsidR="008D5CA6" w:rsidRPr="00741E24" w14:paraId="2AF1D4F6" w14:textId="77777777" w:rsidTr="00741E24">
        <w:tc>
          <w:tcPr>
            <w:tcW w:w="7650" w:type="dxa"/>
            <w:shd w:val="clear" w:color="auto" w:fill="auto"/>
          </w:tcPr>
          <w:p w14:paraId="424F198F" w14:textId="77777777" w:rsidR="008D5CA6" w:rsidRPr="00741E24" w:rsidRDefault="008D5CA6" w:rsidP="00741E24">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45B06A3C"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18CB72BA" w14:textId="77777777" w:rsidTr="00741E24">
        <w:tc>
          <w:tcPr>
            <w:tcW w:w="7650" w:type="dxa"/>
            <w:shd w:val="clear" w:color="auto" w:fill="auto"/>
          </w:tcPr>
          <w:p w14:paraId="1A839FA3" w14:textId="77777777" w:rsidR="008D5CA6" w:rsidRPr="00741E24" w:rsidRDefault="008D5CA6" w:rsidP="00741E24">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3DF9DA69"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46D10380" w14:textId="77777777" w:rsidTr="00741E24">
        <w:tc>
          <w:tcPr>
            <w:tcW w:w="7650" w:type="dxa"/>
            <w:shd w:val="clear" w:color="auto" w:fill="auto"/>
          </w:tcPr>
          <w:p w14:paraId="4FFD0104" w14:textId="77777777" w:rsidR="008D5CA6" w:rsidRPr="00741E24" w:rsidRDefault="008D5CA6" w:rsidP="00741E24">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76D10BBA"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3BBAE328" w14:textId="77777777" w:rsidTr="00741E24">
        <w:tc>
          <w:tcPr>
            <w:tcW w:w="7650" w:type="dxa"/>
            <w:shd w:val="clear" w:color="auto" w:fill="auto"/>
          </w:tcPr>
          <w:p w14:paraId="5B802794" w14:textId="77777777" w:rsidR="008D5CA6" w:rsidRPr="00741E24" w:rsidRDefault="008D5CA6" w:rsidP="00741E24">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0738E6A2" w:rsidR="008D5CA6" w:rsidRPr="000B3D1B" w:rsidRDefault="0019386E" w:rsidP="00741E24">
            <w:pPr>
              <w:jc w:val="center"/>
              <w:rPr>
                <w:rFonts w:cs="Arial"/>
                <w:sz w:val="22"/>
                <w:szCs w:val="22"/>
                <w:highlight w:val="yellow"/>
              </w:rPr>
            </w:pPr>
            <w:r w:rsidRPr="000B3D1B">
              <w:rPr>
                <w:rFonts w:cs="Arial"/>
                <w:sz w:val="22"/>
                <w:szCs w:val="22"/>
                <w:highlight w:val="yellow"/>
              </w:rPr>
              <w:t>30</w:t>
            </w:r>
          </w:p>
        </w:tc>
      </w:tr>
      <w:tr w:rsidR="008D5CA6" w:rsidRPr="00741E24" w14:paraId="2A0F9C42" w14:textId="77777777" w:rsidTr="00741E24">
        <w:tc>
          <w:tcPr>
            <w:tcW w:w="7650" w:type="dxa"/>
            <w:shd w:val="clear" w:color="auto" w:fill="auto"/>
          </w:tcPr>
          <w:p w14:paraId="0BA9469B" w14:textId="77777777" w:rsidR="008D5CA6" w:rsidRPr="00741E24" w:rsidRDefault="008D5CA6" w:rsidP="00741E24">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3B303AEC" w:rsidR="0012799A" w:rsidRPr="000B3D1B" w:rsidRDefault="0012799A" w:rsidP="0012799A">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1</w:t>
            </w:r>
          </w:p>
        </w:tc>
      </w:tr>
      <w:tr w:rsidR="008D5CA6" w:rsidRPr="00741E24" w14:paraId="7A399FE6" w14:textId="77777777" w:rsidTr="00741E24">
        <w:tc>
          <w:tcPr>
            <w:tcW w:w="7650" w:type="dxa"/>
            <w:shd w:val="clear" w:color="auto" w:fill="auto"/>
          </w:tcPr>
          <w:p w14:paraId="33EA58BC" w14:textId="77777777" w:rsidR="008D5CA6" w:rsidRPr="00741E24" w:rsidRDefault="008D5CA6" w:rsidP="00741E24">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7777777"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2799A" w:rsidRPr="000B3D1B">
              <w:rPr>
                <w:rFonts w:cs="Arial"/>
                <w:sz w:val="22"/>
                <w:szCs w:val="22"/>
                <w:highlight w:val="yellow"/>
              </w:rPr>
              <w:t>3</w:t>
            </w:r>
          </w:p>
        </w:tc>
      </w:tr>
      <w:tr w:rsidR="008D5CA6" w:rsidRPr="00741E24" w14:paraId="150FD0D4" w14:textId="77777777" w:rsidTr="00741E24">
        <w:tc>
          <w:tcPr>
            <w:tcW w:w="7650" w:type="dxa"/>
            <w:shd w:val="clear" w:color="auto" w:fill="auto"/>
          </w:tcPr>
          <w:p w14:paraId="0FB82674" w14:textId="77777777" w:rsidR="008D5CA6" w:rsidRPr="00741E24" w:rsidRDefault="008D5CA6" w:rsidP="00741E24">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7CF38468"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5</w:t>
            </w:r>
          </w:p>
        </w:tc>
      </w:tr>
      <w:tr w:rsidR="008D5CA6" w:rsidRPr="00741E24" w14:paraId="43ABFEF6" w14:textId="77777777" w:rsidTr="00741E24">
        <w:tc>
          <w:tcPr>
            <w:tcW w:w="7650" w:type="dxa"/>
            <w:shd w:val="clear" w:color="auto" w:fill="auto"/>
          </w:tcPr>
          <w:p w14:paraId="1ACB0A71" w14:textId="77777777" w:rsidR="008D5CA6" w:rsidRPr="00741E24" w:rsidRDefault="008D5CA6" w:rsidP="00741E24">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13CC298A"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6</w:t>
            </w:r>
          </w:p>
        </w:tc>
      </w:tr>
      <w:tr w:rsidR="008D5CA6" w:rsidRPr="00741E24" w14:paraId="51DC8F1C" w14:textId="77777777" w:rsidTr="00741E24">
        <w:tc>
          <w:tcPr>
            <w:tcW w:w="7650" w:type="dxa"/>
            <w:shd w:val="clear" w:color="auto" w:fill="auto"/>
          </w:tcPr>
          <w:p w14:paraId="3860FB69" w14:textId="77777777" w:rsidR="008D5CA6" w:rsidRPr="00741E24" w:rsidRDefault="008D5CA6" w:rsidP="00741E24">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74B7E3D2"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6</w:t>
            </w:r>
          </w:p>
        </w:tc>
      </w:tr>
      <w:tr w:rsidR="008D5CA6" w:rsidRPr="00741E24" w14:paraId="7CCF6F34" w14:textId="77777777" w:rsidTr="00741E24">
        <w:tc>
          <w:tcPr>
            <w:tcW w:w="7650" w:type="dxa"/>
            <w:shd w:val="clear" w:color="auto" w:fill="auto"/>
          </w:tcPr>
          <w:p w14:paraId="156B10D9" w14:textId="77777777" w:rsidR="008D5CA6" w:rsidRPr="00741E24" w:rsidRDefault="008D5CA6" w:rsidP="00741E24">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559722F9" w:rsidR="0012799A" w:rsidRPr="000B3D1B" w:rsidRDefault="00FA507F" w:rsidP="0012799A">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6</w:t>
            </w:r>
          </w:p>
        </w:tc>
      </w:tr>
      <w:tr w:rsidR="008D5CA6" w:rsidRPr="00741E24" w14:paraId="2AD23242" w14:textId="77777777" w:rsidTr="00741E24">
        <w:tc>
          <w:tcPr>
            <w:tcW w:w="7650" w:type="dxa"/>
            <w:shd w:val="clear" w:color="auto" w:fill="auto"/>
          </w:tcPr>
          <w:p w14:paraId="3CEA1EEB" w14:textId="77777777" w:rsidR="008D5CA6" w:rsidRPr="00741E24" w:rsidRDefault="008D5CA6" w:rsidP="00741E24">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132ED659"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7</w:t>
            </w:r>
          </w:p>
        </w:tc>
      </w:tr>
      <w:tr w:rsidR="008D5CA6" w:rsidRPr="00741E24" w14:paraId="42B6D3B7" w14:textId="77777777" w:rsidTr="00741E24">
        <w:tc>
          <w:tcPr>
            <w:tcW w:w="7650" w:type="dxa"/>
            <w:shd w:val="clear" w:color="auto" w:fill="auto"/>
          </w:tcPr>
          <w:p w14:paraId="5CDED83B" w14:textId="77777777" w:rsidR="008D5CA6" w:rsidRPr="00741E24" w:rsidRDefault="008D5CA6" w:rsidP="00741E24">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1DCC8C9C"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7</w:t>
            </w:r>
          </w:p>
        </w:tc>
      </w:tr>
      <w:tr w:rsidR="008D5CA6" w:rsidRPr="00741E24" w14:paraId="46341AD8" w14:textId="77777777" w:rsidTr="00741E24">
        <w:tc>
          <w:tcPr>
            <w:tcW w:w="7650" w:type="dxa"/>
            <w:shd w:val="clear" w:color="auto" w:fill="auto"/>
          </w:tcPr>
          <w:p w14:paraId="7AE4E094" w14:textId="77777777" w:rsidR="008D5CA6" w:rsidRPr="00741E24" w:rsidRDefault="008D5CA6" w:rsidP="00741E24">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E8ED9D1"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8</w:t>
            </w:r>
          </w:p>
        </w:tc>
      </w:tr>
      <w:tr w:rsidR="008D5CA6" w:rsidRPr="00741E24" w14:paraId="4D6773D3" w14:textId="77777777" w:rsidTr="00741E24">
        <w:tc>
          <w:tcPr>
            <w:tcW w:w="7650" w:type="dxa"/>
            <w:shd w:val="clear" w:color="auto" w:fill="auto"/>
          </w:tcPr>
          <w:p w14:paraId="57F6ABBB" w14:textId="77777777" w:rsidR="008D5CA6" w:rsidRPr="00741E24" w:rsidRDefault="008D5CA6" w:rsidP="00741E24">
            <w:pPr>
              <w:ind w:left="167" w:hanging="167"/>
              <w:rPr>
                <w:rFonts w:cs="Arial"/>
                <w:sz w:val="22"/>
                <w:szCs w:val="22"/>
              </w:rPr>
            </w:pPr>
            <w:r w:rsidRPr="00741E24">
              <w:rPr>
                <w:rFonts w:cs="Arial"/>
                <w:sz w:val="22"/>
                <w:szCs w:val="22"/>
              </w:rPr>
              <w:t>App 15. Child on Child Abuse (incl Sexual Violence, Sexual Harassment and HSB)</w:t>
            </w:r>
          </w:p>
        </w:tc>
        <w:tc>
          <w:tcPr>
            <w:tcW w:w="1276" w:type="dxa"/>
            <w:shd w:val="clear" w:color="auto" w:fill="auto"/>
          </w:tcPr>
          <w:p w14:paraId="2D2707EA" w14:textId="6FA84267"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8</w:t>
            </w:r>
          </w:p>
        </w:tc>
      </w:tr>
      <w:tr w:rsidR="008D5CA6" w:rsidRPr="00741E24" w14:paraId="22129B5E" w14:textId="77777777" w:rsidTr="00741E24">
        <w:tc>
          <w:tcPr>
            <w:tcW w:w="7650" w:type="dxa"/>
            <w:shd w:val="clear" w:color="auto" w:fill="auto"/>
          </w:tcPr>
          <w:p w14:paraId="14D33B00" w14:textId="77777777" w:rsidR="008D5CA6" w:rsidRPr="00741E24" w:rsidRDefault="008D5CA6" w:rsidP="00741E24">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4F8961EB" w:rsidR="008D5CA6" w:rsidRPr="000B3D1B" w:rsidRDefault="0012799A"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1</w:t>
            </w:r>
          </w:p>
        </w:tc>
      </w:tr>
      <w:tr w:rsidR="008D5CA6" w:rsidRPr="00741E24" w14:paraId="753A9644" w14:textId="77777777" w:rsidTr="00741E24">
        <w:tc>
          <w:tcPr>
            <w:tcW w:w="7650" w:type="dxa"/>
            <w:shd w:val="clear" w:color="auto" w:fill="auto"/>
          </w:tcPr>
          <w:p w14:paraId="3EDF1CE5" w14:textId="77777777" w:rsidR="008D5CA6" w:rsidRPr="00741E24" w:rsidRDefault="008D5CA6" w:rsidP="00741E24">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5D6E5512"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3</w:t>
            </w:r>
          </w:p>
        </w:tc>
      </w:tr>
      <w:tr w:rsidR="008D5CA6" w:rsidRPr="00741E24" w14:paraId="638306AA" w14:textId="77777777" w:rsidTr="00741E24">
        <w:tc>
          <w:tcPr>
            <w:tcW w:w="7650" w:type="dxa"/>
            <w:shd w:val="clear" w:color="auto" w:fill="auto"/>
          </w:tcPr>
          <w:p w14:paraId="63A39248" w14:textId="77777777" w:rsidR="008D5CA6" w:rsidRPr="00741E24" w:rsidRDefault="008D5CA6" w:rsidP="00741E24">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7CCDB2AC"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4</w:t>
            </w:r>
          </w:p>
        </w:tc>
      </w:tr>
      <w:tr w:rsidR="008D5CA6" w:rsidRPr="00741E24" w14:paraId="181042E6" w14:textId="77777777" w:rsidTr="00741E24">
        <w:tc>
          <w:tcPr>
            <w:tcW w:w="7650" w:type="dxa"/>
            <w:shd w:val="clear" w:color="auto" w:fill="auto"/>
          </w:tcPr>
          <w:p w14:paraId="34A3A291" w14:textId="77777777" w:rsidR="008D5CA6" w:rsidRPr="00741E24" w:rsidRDefault="008D5CA6" w:rsidP="00546913">
            <w:pPr>
              <w:ind w:left="167" w:hanging="167"/>
              <w:rPr>
                <w:rFonts w:cs="Arial"/>
                <w:i/>
                <w:iCs/>
                <w:sz w:val="22"/>
                <w:szCs w:val="22"/>
              </w:rPr>
            </w:pPr>
            <w:r w:rsidRPr="00741E24">
              <w:rPr>
                <w:rFonts w:cs="Arial"/>
                <w:sz w:val="22"/>
                <w:szCs w:val="22"/>
              </w:rPr>
              <w:t>App 19</w:t>
            </w:r>
            <w:r w:rsidR="00546913">
              <w:rPr>
                <w:rFonts w:cs="Arial"/>
                <w:sz w:val="22"/>
                <w:szCs w:val="22"/>
              </w:rPr>
              <w:t>. Safeguarding – Key Points</w:t>
            </w:r>
          </w:p>
        </w:tc>
        <w:tc>
          <w:tcPr>
            <w:tcW w:w="1276" w:type="dxa"/>
            <w:shd w:val="clear" w:color="auto" w:fill="auto"/>
          </w:tcPr>
          <w:p w14:paraId="04A0635B" w14:textId="5DFF8A8D"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5</w:t>
            </w:r>
          </w:p>
        </w:tc>
      </w:tr>
      <w:tr w:rsidR="00546913" w:rsidRPr="00741E24" w14:paraId="0AA84A7D" w14:textId="77777777" w:rsidTr="00741E24">
        <w:tc>
          <w:tcPr>
            <w:tcW w:w="7650" w:type="dxa"/>
            <w:shd w:val="clear" w:color="auto" w:fill="auto"/>
          </w:tcPr>
          <w:p w14:paraId="42E324CE" w14:textId="77777777" w:rsidR="00546913" w:rsidRPr="00741E24" w:rsidRDefault="00546913" w:rsidP="00546913">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6EDB38B9" w:rsidR="00546913"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7</w:t>
            </w:r>
          </w:p>
        </w:tc>
      </w:tr>
      <w:tr w:rsidR="00546913" w:rsidRPr="00741E24" w14:paraId="731454B0" w14:textId="77777777" w:rsidTr="00741E24">
        <w:tc>
          <w:tcPr>
            <w:tcW w:w="7650" w:type="dxa"/>
            <w:shd w:val="clear" w:color="auto" w:fill="auto"/>
          </w:tcPr>
          <w:p w14:paraId="753E4425" w14:textId="77777777" w:rsidR="00546913" w:rsidRDefault="00546913" w:rsidP="00546913">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2C341928" w:rsidR="00546913"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8</w:t>
            </w:r>
          </w:p>
        </w:tc>
      </w:tr>
      <w:tr w:rsidR="00546913" w:rsidRPr="00741E24" w14:paraId="231E66E7" w14:textId="77777777" w:rsidTr="00741E24">
        <w:tc>
          <w:tcPr>
            <w:tcW w:w="7650" w:type="dxa"/>
            <w:shd w:val="clear" w:color="auto" w:fill="auto"/>
          </w:tcPr>
          <w:p w14:paraId="6E01E5A3" w14:textId="77777777" w:rsidR="00546913" w:rsidRPr="00F6267C" w:rsidRDefault="00546913" w:rsidP="00F6267C">
            <w:pPr>
              <w:pStyle w:val="NoSpacing"/>
              <w:rPr>
                <w:rFonts w:ascii="Arial" w:hAnsi="Arial" w:cs="Arial"/>
              </w:rPr>
            </w:pPr>
            <w:bookmarkStart w:id="0" w:name="_Hlk143077007"/>
            <w:r w:rsidRPr="00F6267C">
              <w:rPr>
                <w:rFonts w:ascii="Arial" w:hAnsi="Arial" w:cs="Arial"/>
              </w:rPr>
              <w:t>App 22. R</w:t>
            </w:r>
            <w:r w:rsidR="00F6267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0B3D1B" w:rsidRDefault="00F6267C"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77777777" w:rsidR="001C55B5" w:rsidRDefault="00C374E5" w:rsidP="00DC14F9">
      <w:pPr>
        <w:tabs>
          <w:tab w:val="left" w:pos="1380"/>
        </w:tabs>
        <w:ind w:left="-567" w:right="-613"/>
        <w:rPr>
          <w:rFonts w:cs="Arial"/>
          <w:i/>
          <w:color w:val="FF0000"/>
          <w:sz w:val="22"/>
          <w:szCs w:val="22"/>
        </w:rPr>
      </w:pPr>
      <w:r>
        <w:rPr>
          <w:noProof/>
        </w:rPr>
        <w:lastRenderedPageBreak/>
        <mc:AlternateContent>
          <mc:Choice Requires="wps">
            <w:drawing>
              <wp:anchor distT="0" distB="0" distL="114300" distR="114300" simplePos="0" relativeHeight="251640832" behindDoc="0" locked="0" layoutInCell="1" allowOverlap="1" wp14:anchorId="11813E47" wp14:editId="0C53C095">
                <wp:simplePos x="0" y="0"/>
                <wp:positionH relativeFrom="margin">
                  <wp:posOffset>-325755</wp:posOffset>
                </wp:positionH>
                <wp:positionV relativeFrom="paragraph">
                  <wp:posOffset>1905</wp:posOffset>
                </wp:positionV>
                <wp:extent cx="6115050" cy="295275"/>
                <wp:effectExtent l="0" t="0" r="6350" b="0"/>
                <wp:wrapNone/>
                <wp:docPr id="21042115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E47" id="Text Box 88" o:spid="_x0000_s1030"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" fillcolor="#0c9" strokecolor="window" strokeweight=".5pt">
                <v:path arrowok="t"/>
                <v:textbo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76A0931E" w14:textId="77777777" w:rsidR="009F000F" w:rsidRDefault="009F000F" w:rsidP="009F000F">
      <w:pPr>
        <w:tabs>
          <w:tab w:val="left" w:pos="1380"/>
        </w:tabs>
        <w:ind w:left="-567" w:right="-613"/>
        <w:rPr>
          <w:sz w:val="22"/>
          <w:szCs w:val="22"/>
        </w:rPr>
      </w:pPr>
      <w:r w:rsidRPr="008418D2">
        <w:rPr>
          <w:color w:val="4472C4"/>
          <w:sz w:val="22"/>
          <w:szCs w:val="22"/>
        </w:rPr>
        <w:t>Kingsley St John’s CE Aided Primary School</w:t>
      </w:r>
      <w:r w:rsidRPr="001C55B5">
        <w:rPr>
          <w:sz w:val="22"/>
          <w:szCs w:val="22"/>
        </w:rPr>
        <w:t xml:space="preserve"> recognise our moral and statutory responsibility to safeguard and promote the welfare of all pupils and expects all staff, governors, and volunteers to share this commitment.   We recognise that all children, regardless of age, disability, SEND, gender reassignment, race, religion or belief, sex, or sexual orientation have an equal right to protection from all types of harm or abuse.  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Pr="001C55B5">
        <w:rPr>
          <w:color w:val="000000"/>
          <w:sz w:val="22"/>
          <w:szCs w:val="22"/>
        </w:rPr>
        <w:t xml:space="preserve">our safeguarding </w:t>
      </w:r>
      <w:r w:rsidRPr="001C55B5">
        <w:rPr>
          <w:sz w:val="22"/>
          <w:szCs w:val="22"/>
        </w:rPr>
        <w:t>procedures and protocols.</w:t>
      </w:r>
    </w:p>
    <w:p w14:paraId="0938D7B8" w14:textId="77777777" w:rsidR="009F000F" w:rsidRPr="001C55B5" w:rsidRDefault="009F000F" w:rsidP="009F000F">
      <w:pPr>
        <w:tabs>
          <w:tab w:val="left" w:pos="1380"/>
        </w:tabs>
        <w:ind w:left="-567" w:right="-613"/>
        <w:rPr>
          <w:rFonts w:cs="Arial"/>
          <w:iCs/>
          <w:sz w:val="22"/>
          <w:szCs w:val="22"/>
        </w:rPr>
      </w:pPr>
    </w:p>
    <w:p w14:paraId="64B85E05" w14:textId="77777777" w:rsidR="009F000F" w:rsidRPr="00E72238" w:rsidRDefault="009F000F" w:rsidP="009F000F">
      <w:pPr>
        <w:autoSpaceDE w:val="0"/>
        <w:autoSpaceDN w:val="0"/>
        <w:adjustRightInd w:val="0"/>
        <w:rPr>
          <w:rFonts w:cs="Arial"/>
          <w:b/>
          <w:color w:val="000000"/>
          <w:sz w:val="22"/>
          <w:szCs w:val="22"/>
        </w:rPr>
      </w:pPr>
      <w:r w:rsidRPr="00E72238">
        <w:rPr>
          <w:rFonts w:cs="Arial"/>
          <w:b/>
          <w:noProof/>
          <w:color w:val="000000"/>
          <w:sz w:val="22"/>
          <w:szCs w:val="22"/>
        </w:rPr>
        <mc:AlternateContent>
          <mc:Choice Requires="wps">
            <w:drawing>
              <wp:anchor distT="0" distB="0" distL="114300" distR="114300" simplePos="0" relativeHeight="251687936" behindDoc="0" locked="0" layoutInCell="1" allowOverlap="1" wp14:anchorId="7BF27DA2" wp14:editId="20CAAEDB">
                <wp:simplePos x="0" y="0"/>
                <wp:positionH relativeFrom="column">
                  <wp:posOffset>-397510</wp:posOffset>
                </wp:positionH>
                <wp:positionV relativeFrom="paragraph">
                  <wp:posOffset>135255</wp:posOffset>
                </wp:positionV>
                <wp:extent cx="6657975" cy="540385"/>
                <wp:effectExtent l="0" t="0" r="0" b="5715"/>
                <wp:wrapNone/>
                <wp:docPr id="67660902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2B23045A" w14:textId="77777777" w:rsidR="009F000F" w:rsidRPr="00626FA3" w:rsidRDefault="009F000F" w:rsidP="009F000F">
                            <w:pPr>
                              <w:rPr>
                                <w:rFonts w:cs="Arial"/>
                                <w:b/>
                                <w:sz w:val="20"/>
                              </w:rPr>
                            </w:pPr>
                            <w:r w:rsidRPr="00626FA3">
                              <w:rPr>
                                <w:rFonts w:cs="Arial"/>
                                <w:b/>
                                <w:sz w:val="20"/>
                              </w:rPr>
                              <w:t>“Schools, colleges and other educational providers have a pivotal role to play in safeguarding children and promoting their welfare.”</w:t>
                            </w:r>
                          </w:p>
                          <w:p w14:paraId="796AC117" w14:textId="77777777" w:rsidR="009F000F" w:rsidRPr="005B01C2" w:rsidRDefault="009F000F" w:rsidP="009F000F">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27DA2" id="Text Box 180" o:spid="_x0000_s1031" type="#_x0000_t202" style="position:absolute;margin-left:-31.3pt;margin-top:10.65pt;width:524.25pt;height:4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" fillcolor="#d8d8d8">
                <v:path arrowok="t"/>
                <v:textbox>
                  <w:txbxContent>
                    <w:p w14:paraId="2B23045A" w14:textId="77777777" w:rsidR="009F000F" w:rsidRPr="00626FA3" w:rsidRDefault="009F000F" w:rsidP="009F000F">
                      <w:pPr>
                        <w:rPr>
                          <w:rFonts w:cs="Arial"/>
                          <w:b/>
                          <w:sz w:val="20"/>
                        </w:rPr>
                      </w:pPr>
                      <w:r w:rsidRPr="00626FA3">
                        <w:rPr>
                          <w:rFonts w:cs="Arial"/>
                          <w:b/>
                          <w:sz w:val="20"/>
                        </w:rPr>
                        <w:t>“Schools, colleges and other educational providers have a pivotal role to play in safeguarding children and promoting their welfare.”</w:t>
                      </w:r>
                    </w:p>
                    <w:p w14:paraId="796AC117" w14:textId="77777777" w:rsidR="009F000F" w:rsidRPr="005B01C2" w:rsidRDefault="009F000F" w:rsidP="009F000F">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0FFBDE28" w14:textId="77777777" w:rsidR="009F000F" w:rsidRPr="00E72238" w:rsidRDefault="009F000F" w:rsidP="009F000F">
      <w:pPr>
        <w:autoSpaceDE w:val="0"/>
        <w:autoSpaceDN w:val="0"/>
        <w:adjustRightInd w:val="0"/>
        <w:rPr>
          <w:rFonts w:cs="Arial"/>
          <w:b/>
          <w:color w:val="000000"/>
          <w:sz w:val="22"/>
          <w:szCs w:val="22"/>
        </w:rPr>
      </w:pPr>
    </w:p>
    <w:p w14:paraId="4C864D11" w14:textId="77777777" w:rsidR="009F000F" w:rsidRPr="00E72238" w:rsidRDefault="009F000F" w:rsidP="009F000F">
      <w:pPr>
        <w:autoSpaceDE w:val="0"/>
        <w:autoSpaceDN w:val="0"/>
        <w:adjustRightInd w:val="0"/>
        <w:rPr>
          <w:rFonts w:cs="Arial"/>
          <w:b/>
          <w:color w:val="000000"/>
          <w:sz w:val="22"/>
          <w:szCs w:val="22"/>
        </w:rPr>
      </w:pPr>
    </w:p>
    <w:p w14:paraId="57476947" w14:textId="77777777" w:rsidR="009F000F" w:rsidRPr="00E72238" w:rsidRDefault="009F000F" w:rsidP="009F000F">
      <w:pPr>
        <w:autoSpaceDE w:val="0"/>
        <w:autoSpaceDN w:val="0"/>
        <w:adjustRightInd w:val="0"/>
        <w:rPr>
          <w:rFonts w:cs="Arial"/>
          <w:b/>
          <w:color w:val="000000"/>
          <w:sz w:val="22"/>
          <w:szCs w:val="22"/>
        </w:rPr>
      </w:pPr>
    </w:p>
    <w:p w14:paraId="699EBC68" w14:textId="77777777" w:rsidR="009F000F" w:rsidRPr="00E72238" w:rsidRDefault="009F000F" w:rsidP="009F000F">
      <w:pPr>
        <w:autoSpaceDE w:val="0"/>
        <w:autoSpaceDN w:val="0"/>
        <w:adjustRightInd w:val="0"/>
        <w:rPr>
          <w:rFonts w:cs="Arial"/>
          <w:b/>
          <w:color w:val="000000"/>
          <w:sz w:val="22"/>
          <w:szCs w:val="22"/>
        </w:rPr>
      </w:pPr>
    </w:p>
    <w:p w14:paraId="09AEC60A" w14:textId="77777777" w:rsidR="009F000F" w:rsidRPr="00E72238" w:rsidRDefault="009F000F" w:rsidP="009F000F">
      <w:pPr>
        <w:autoSpaceDE w:val="0"/>
        <w:autoSpaceDN w:val="0"/>
        <w:adjustRightInd w:val="0"/>
        <w:rPr>
          <w:rFonts w:cs="Arial"/>
          <w:b/>
          <w:color w:val="000000"/>
          <w:sz w:val="22"/>
          <w:szCs w:val="22"/>
        </w:rPr>
      </w:pPr>
      <w:r w:rsidRPr="00E72238">
        <w:rPr>
          <w:rFonts w:cs="Arial"/>
          <w:b/>
          <w:noProof/>
          <w:color w:val="000000"/>
          <w:sz w:val="22"/>
          <w:szCs w:val="22"/>
        </w:rPr>
        <mc:AlternateContent>
          <mc:Choice Requires="wps">
            <w:drawing>
              <wp:anchor distT="0" distB="0" distL="114300" distR="114300" simplePos="0" relativeHeight="251688960" behindDoc="0" locked="0" layoutInCell="1" allowOverlap="1" wp14:anchorId="1AA2DCE8" wp14:editId="75015F7C">
                <wp:simplePos x="0" y="0"/>
                <wp:positionH relativeFrom="column">
                  <wp:posOffset>-397510</wp:posOffset>
                </wp:positionH>
                <wp:positionV relativeFrom="paragraph">
                  <wp:posOffset>65405</wp:posOffset>
                </wp:positionV>
                <wp:extent cx="6657975" cy="742950"/>
                <wp:effectExtent l="0" t="0" r="0" b="6350"/>
                <wp:wrapNone/>
                <wp:docPr id="191949125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0F7E8BBD" w14:textId="77777777" w:rsidR="009F000F" w:rsidRPr="005B01C2" w:rsidRDefault="009F000F" w:rsidP="009F000F">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04C39938" w14:textId="77777777" w:rsidR="009F000F" w:rsidRPr="005B01C2" w:rsidRDefault="009F000F" w:rsidP="009F000F">
                            <w:pPr>
                              <w:rPr>
                                <w:rFonts w:cs="Arial"/>
                                <w:i/>
                                <w:color w:val="808080"/>
                                <w:sz w:val="20"/>
                              </w:rPr>
                            </w:pPr>
                            <w:r w:rsidRPr="005B01C2">
                              <w:rPr>
                                <w:rFonts w:cs="Arial"/>
                                <w:i/>
                                <w:color w:val="808080"/>
                                <w:sz w:val="20"/>
                              </w:rPr>
                              <w:t xml:space="preserve">Page 12 Munro Review of Child Protection Report; the child’s journey – </w:t>
                            </w:r>
                          </w:p>
                          <w:p w14:paraId="5ED9BEBA" w14:textId="77777777" w:rsidR="009F000F" w:rsidRPr="005B01C2" w:rsidRDefault="009F000F" w:rsidP="009F000F">
                            <w:pPr>
                              <w:rPr>
                                <w:rFonts w:cs="Arial"/>
                                <w:i/>
                                <w:color w:val="808080"/>
                                <w:sz w:val="20"/>
                              </w:rPr>
                            </w:pPr>
                            <w:r w:rsidRPr="005B01C2">
                              <w:rPr>
                                <w:rFonts w:cs="Arial"/>
                                <w:i/>
                                <w:color w:val="808080"/>
                                <w:sz w:val="20"/>
                              </w:rPr>
                              <w:t>Professor Eileen Munro February 2012 Children’s Commissioner for England June 2010</w:t>
                            </w:r>
                          </w:p>
                          <w:p w14:paraId="6276C70D" w14:textId="77777777" w:rsidR="009F000F" w:rsidRPr="005B01C2" w:rsidRDefault="009F000F" w:rsidP="009F000F">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2DCE8" id="Text Box 179" o:spid="_x0000_s1032" type="#_x0000_t202" style="position:absolute;margin-left:-31.3pt;margin-top:5.15pt;width:524.2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" fillcolor="#d8d8d8">
                <v:path arrowok="t"/>
                <v:textbox>
                  <w:txbxContent>
                    <w:p w14:paraId="0F7E8BBD" w14:textId="77777777" w:rsidR="009F000F" w:rsidRPr="005B01C2" w:rsidRDefault="009F000F" w:rsidP="009F000F">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04C39938" w14:textId="77777777" w:rsidR="009F000F" w:rsidRPr="005B01C2" w:rsidRDefault="009F000F" w:rsidP="009F000F">
                      <w:pPr>
                        <w:rPr>
                          <w:rFonts w:cs="Arial"/>
                          <w:i/>
                          <w:color w:val="808080"/>
                          <w:sz w:val="20"/>
                        </w:rPr>
                      </w:pPr>
                      <w:r w:rsidRPr="005B01C2">
                        <w:rPr>
                          <w:rFonts w:cs="Arial"/>
                          <w:i/>
                          <w:color w:val="808080"/>
                          <w:sz w:val="20"/>
                        </w:rPr>
                        <w:t xml:space="preserve">Page 12 Munro Review of Child Protection Report; the child’s journey – </w:t>
                      </w:r>
                    </w:p>
                    <w:p w14:paraId="5ED9BEBA" w14:textId="77777777" w:rsidR="009F000F" w:rsidRPr="005B01C2" w:rsidRDefault="009F000F" w:rsidP="009F000F">
                      <w:pPr>
                        <w:rPr>
                          <w:rFonts w:cs="Arial"/>
                          <w:i/>
                          <w:color w:val="808080"/>
                          <w:sz w:val="20"/>
                        </w:rPr>
                      </w:pPr>
                      <w:r w:rsidRPr="005B01C2">
                        <w:rPr>
                          <w:rFonts w:cs="Arial"/>
                          <w:i/>
                          <w:color w:val="808080"/>
                          <w:sz w:val="20"/>
                        </w:rPr>
                        <w:t>Professor Eileen Munro February 2012 Children’s Commissioner for England June 2010</w:t>
                      </w:r>
                    </w:p>
                    <w:p w14:paraId="6276C70D" w14:textId="77777777" w:rsidR="009F000F" w:rsidRPr="005B01C2" w:rsidRDefault="009F000F" w:rsidP="009F000F">
                      <w:pPr>
                        <w:rPr>
                          <w:rFonts w:cs="Arial"/>
                          <w:i/>
                          <w:color w:val="808080"/>
                        </w:rPr>
                      </w:pPr>
                    </w:p>
                  </w:txbxContent>
                </v:textbox>
              </v:shape>
            </w:pict>
          </mc:Fallback>
        </mc:AlternateContent>
      </w:r>
    </w:p>
    <w:p w14:paraId="10F02276" w14:textId="77777777" w:rsidR="009F000F" w:rsidRPr="00E72238" w:rsidRDefault="009F000F" w:rsidP="009F000F">
      <w:pPr>
        <w:autoSpaceDE w:val="0"/>
        <w:autoSpaceDN w:val="0"/>
        <w:adjustRightInd w:val="0"/>
        <w:rPr>
          <w:rFonts w:cs="Arial"/>
          <w:b/>
          <w:color w:val="000000"/>
          <w:sz w:val="22"/>
          <w:szCs w:val="22"/>
        </w:rPr>
      </w:pPr>
    </w:p>
    <w:p w14:paraId="6766BE84" w14:textId="77777777" w:rsidR="009F000F" w:rsidRPr="00E72238" w:rsidRDefault="009F000F" w:rsidP="009F000F">
      <w:pPr>
        <w:autoSpaceDE w:val="0"/>
        <w:autoSpaceDN w:val="0"/>
        <w:adjustRightInd w:val="0"/>
        <w:rPr>
          <w:rFonts w:cs="Arial"/>
          <w:b/>
          <w:color w:val="000000"/>
          <w:sz w:val="22"/>
          <w:szCs w:val="22"/>
        </w:rPr>
      </w:pPr>
    </w:p>
    <w:p w14:paraId="6BA7A9E3" w14:textId="77777777" w:rsidR="009F000F" w:rsidRPr="00E72238" w:rsidRDefault="009F000F" w:rsidP="009F000F">
      <w:pPr>
        <w:autoSpaceDE w:val="0"/>
        <w:autoSpaceDN w:val="0"/>
        <w:adjustRightInd w:val="0"/>
        <w:rPr>
          <w:rFonts w:cs="Arial"/>
          <w:b/>
          <w:color w:val="000000"/>
          <w:sz w:val="22"/>
          <w:szCs w:val="22"/>
        </w:rPr>
      </w:pPr>
    </w:p>
    <w:p w14:paraId="1A2D64CD" w14:textId="77777777" w:rsidR="009F000F" w:rsidRPr="00E72238" w:rsidRDefault="009F000F" w:rsidP="009F000F">
      <w:pPr>
        <w:autoSpaceDE w:val="0"/>
        <w:autoSpaceDN w:val="0"/>
        <w:adjustRightInd w:val="0"/>
        <w:rPr>
          <w:rFonts w:cs="Arial"/>
          <w:b/>
          <w:color w:val="000000"/>
          <w:sz w:val="22"/>
          <w:szCs w:val="22"/>
        </w:rPr>
      </w:pPr>
    </w:p>
    <w:p w14:paraId="5A80BF33" w14:textId="77777777" w:rsidR="009F000F" w:rsidRPr="00E72238" w:rsidRDefault="009F000F" w:rsidP="009F000F">
      <w:pPr>
        <w:autoSpaceDE w:val="0"/>
        <w:autoSpaceDN w:val="0"/>
        <w:adjustRightInd w:val="0"/>
        <w:rPr>
          <w:rFonts w:cs="Arial"/>
          <w:b/>
          <w:color w:val="000000"/>
          <w:sz w:val="22"/>
          <w:szCs w:val="22"/>
        </w:rPr>
      </w:pPr>
    </w:p>
    <w:p w14:paraId="1833E03F" w14:textId="77777777" w:rsidR="009F000F" w:rsidRPr="00E72238" w:rsidRDefault="009F000F" w:rsidP="009F000F">
      <w:pPr>
        <w:autoSpaceDE w:val="0"/>
        <w:autoSpaceDN w:val="0"/>
        <w:adjustRightInd w:val="0"/>
        <w:rPr>
          <w:rFonts w:cs="Arial"/>
          <w:b/>
          <w:color w:val="000000"/>
          <w:sz w:val="22"/>
          <w:szCs w:val="22"/>
        </w:rPr>
      </w:pPr>
      <w:r w:rsidRPr="00E72238">
        <w:rPr>
          <w:rFonts w:cs="Arial"/>
          <w:b/>
          <w:noProof/>
          <w:color w:val="000000"/>
          <w:sz w:val="22"/>
          <w:szCs w:val="22"/>
        </w:rPr>
        <mc:AlternateContent>
          <mc:Choice Requires="wps">
            <w:drawing>
              <wp:anchor distT="0" distB="0" distL="114300" distR="114300" simplePos="0" relativeHeight="251689984" behindDoc="0" locked="0" layoutInCell="1" allowOverlap="1" wp14:anchorId="50B90285" wp14:editId="64A28680">
                <wp:simplePos x="0" y="0"/>
                <wp:positionH relativeFrom="column">
                  <wp:posOffset>-397510</wp:posOffset>
                </wp:positionH>
                <wp:positionV relativeFrom="paragraph">
                  <wp:posOffset>44450</wp:posOffset>
                </wp:positionV>
                <wp:extent cx="6657975" cy="933450"/>
                <wp:effectExtent l="0" t="0" r="0" b="6350"/>
                <wp:wrapNone/>
                <wp:docPr id="147899885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01BF23A1" w14:textId="77777777" w:rsidR="009F000F" w:rsidRPr="005B01C2" w:rsidRDefault="009F000F" w:rsidP="009F000F">
                            <w:pPr>
                              <w:rPr>
                                <w:rFonts w:cs="Arial"/>
                                <w:sz w:val="20"/>
                              </w:rPr>
                            </w:pPr>
                            <w:r w:rsidRPr="005B01C2">
                              <w:rPr>
                                <w:rFonts w:cs="Arial"/>
                                <w:b/>
                                <w:sz w:val="20"/>
                              </w:rPr>
                              <w:t xml:space="preserve">“It’s all about relationships. We are talking about dealing with people with problems, with painful stuff. You </w:t>
                            </w:r>
                            <w:proofErr w:type="gramStart"/>
                            <w:r w:rsidRPr="005B01C2">
                              <w:rPr>
                                <w:rFonts w:cs="Arial"/>
                                <w:b/>
                                <w:sz w:val="20"/>
                              </w:rPr>
                              <w:t>have to</w:t>
                            </w:r>
                            <w:proofErr w:type="gramEnd"/>
                            <w:r w:rsidRPr="005B01C2">
                              <w:rPr>
                                <w:rFonts w:cs="Arial"/>
                                <w:b/>
                                <w:sz w:val="20"/>
                              </w:rPr>
                              <w:t xml:space="preserve">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CC68C2A" w14:textId="77777777" w:rsidR="009F000F" w:rsidRPr="005B01C2" w:rsidRDefault="009F000F" w:rsidP="009F000F">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90285" id="Text Box 178" o:spid="_x0000_s1033" type="#_x0000_t202" style="position:absolute;margin-left:-31.3pt;margin-top:3.5pt;width:524.25pt;height: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" fillcolor="#d8d8d8">
                <v:path arrowok="t"/>
                <v:textbox>
                  <w:txbxContent>
                    <w:p w14:paraId="01BF23A1" w14:textId="77777777" w:rsidR="009F000F" w:rsidRPr="005B01C2" w:rsidRDefault="009F000F" w:rsidP="009F000F">
                      <w:pPr>
                        <w:rPr>
                          <w:rFonts w:cs="Arial"/>
                          <w:sz w:val="20"/>
                        </w:rPr>
                      </w:pPr>
                      <w:r w:rsidRPr="005B01C2">
                        <w:rPr>
                          <w:rFonts w:cs="Arial"/>
                          <w:b/>
                          <w:sz w:val="20"/>
                        </w:rPr>
                        <w:t xml:space="preserve">“It’s all about relationships. We are talking about dealing with people with problems, with painful stuff. You </w:t>
                      </w:r>
                      <w:proofErr w:type="gramStart"/>
                      <w:r w:rsidRPr="005B01C2">
                        <w:rPr>
                          <w:rFonts w:cs="Arial"/>
                          <w:b/>
                          <w:sz w:val="20"/>
                        </w:rPr>
                        <w:t>have to</w:t>
                      </w:r>
                      <w:proofErr w:type="gramEnd"/>
                      <w:r w:rsidRPr="005B01C2">
                        <w:rPr>
                          <w:rFonts w:cs="Arial"/>
                          <w:b/>
                          <w:sz w:val="20"/>
                        </w:rPr>
                        <w:t xml:space="preserve">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CC68C2A" w14:textId="77777777" w:rsidR="009F000F" w:rsidRPr="005B01C2" w:rsidRDefault="009F000F" w:rsidP="009F000F">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192E86C3" w14:textId="77777777" w:rsidR="009F000F" w:rsidRPr="00E72238" w:rsidRDefault="009F000F" w:rsidP="009F000F">
      <w:pPr>
        <w:autoSpaceDE w:val="0"/>
        <w:autoSpaceDN w:val="0"/>
        <w:adjustRightInd w:val="0"/>
        <w:rPr>
          <w:rFonts w:cs="Arial"/>
          <w:b/>
          <w:color w:val="000000"/>
          <w:sz w:val="22"/>
          <w:szCs w:val="22"/>
        </w:rPr>
      </w:pPr>
    </w:p>
    <w:p w14:paraId="28F4B152" w14:textId="77777777" w:rsidR="009F000F" w:rsidRPr="00E72238" w:rsidRDefault="009F000F" w:rsidP="009F000F">
      <w:pPr>
        <w:autoSpaceDE w:val="0"/>
        <w:autoSpaceDN w:val="0"/>
        <w:adjustRightInd w:val="0"/>
        <w:rPr>
          <w:rFonts w:cs="Arial"/>
          <w:b/>
          <w:color w:val="000000"/>
          <w:sz w:val="22"/>
          <w:szCs w:val="22"/>
        </w:rPr>
      </w:pPr>
    </w:p>
    <w:p w14:paraId="4E435F65" w14:textId="77777777" w:rsidR="009F000F" w:rsidRPr="00E72238" w:rsidRDefault="009F000F" w:rsidP="009F000F">
      <w:pPr>
        <w:autoSpaceDE w:val="0"/>
        <w:autoSpaceDN w:val="0"/>
        <w:adjustRightInd w:val="0"/>
        <w:rPr>
          <w:rFonts w:cs="Arial"/>
          <w:b/>
          <w:color w:val="000000"/>
          <w:sz w:val="22"/>
          <w:szCs w:val="22"/>
        </w:rPr>
      </w:pPr>
    </w:p>
    <w:p w14:paraId="09AF7FE9" w14:textId="77777777" w:rsidR="009F000F" w:rsidRPr="00E72238" w:rsidRDefault="009F000F" w:rsidP="009F000F">
      <w:pPr>
        <w:autoSpaceDE w:val="0"/>
        <w:autoSpaceDN w:val="0"/>
        <w:adjustRightInd w:val="0"/>
        <w:rPr>
          <w:rFonts w:cs="Arial"/>
          <w:b/>
          <w:color w:val="000000"/>
          <w:sz w:val="22"/>
          <w:szCs w:val="22"/>
        </w:rPr>
      </w:pPr>
    </w:p>
    <w:p w14:paraId="2CCAB56F" w14:textId="77777777" w:rsidR="009F000F" w:rsidRPr="00E72238" w:rsidRDefault="009F000F" w:rsidP="009F000F">
      <w:pPr>
        <w:autoSpaceDE w:val="0"/>
        <w:autoSpaceDN w:val="0"/>
        <w:adjustRightInd w:val="0"/>
        <w:rPr>
          <w:rFonts w:cs="Arial"/>
          <w:b/>
          <w:color w:val="000000"/>
          <w:sz w:val="22"/>
          <w:szCs w:val="22"/>
        </w:rPr>
      </w:pPr>
    </w:p>
    <w:p w14:paraId="779F281B" w14:textId="77777777" w:rsidR="009F000F" w:rsidRPr="00E72238" w:rsidRDefault="009F000F" w:rsidP="009F000F">
      <w:pPr>
        <w:autoSpaceDE w:val="0"/>
        <w:autoSpaceDN w:val="0"/>
        <w:adjustRightInd w:val="0"/>
        <w:rPr>
          <w:rFonts w:cs="Arial"/>
          <w:b/>
          <w:color w:val="000000"/>
          <w:sz w:val="22"/>
          <w:szCs w:val="22"/>
        </w:rPr>
      </w:pPr>
    </w:p>
    <w:p w14:paraId="2FD28A46" w14:textId="77777777" w:rsidR="009F000F" w:rsidRPr="00E72238" w:rsidRDefault="009F000F" w:rsidP="009F000F">
      <w:pPr>
        <w:autoSpaceDE w:val="0"/>
        <w:autoSpaceDN w:val="0"/>
        <w:adjustRightInd w:val="0"/>
        <w:rPr>
          <w:rFonts w:cs="Arial"/>
          <w:b/>
          <w:color w:val="000000"/>
          <w:sz w:val="22"/>
          <w:szCs w:val="22"/>
        </w:rPr>
      </w:pPr>
      <w:r w:rsidRPr="00E72238">
        <w:rPr>
          <w:rFonts w:cs="Arial"/>
          <w:b/>
          <w:noProof/>
          <w:color w:val="000000"/>
          <w:sz w:val="22"/>
          <w:szCs w:val="22"/>
        </w:rPr>
        <mc:AlternateContent>
          <mc:Choice Requires="wps">
            <w:drawing>
              <wp:anchor distT="0" distB="0" distL="114300" distR="114300" simplePos="0" relativeHeight="251691008" behindDoc="0" locked="0" layoutInCell="1" allowOverlap="1" wp14:anchorId="4A0EC2B4" wp14:editId="335043F1">
                <wp:simplePos x="0" y="0"/>
                <wp:positionH relativeFrom="column">
                  <wp:posOffset>-397510</wp:posOffset>
                </wp:positionH>
                <wp:positionV relativeFrom="paragraph">
                  <wp:posOffset>53975</wp:posOffset>
                </wp:positionV>
                <wp:extent cx="6657975" cy="600075"/>
                <wp:effectExtent l="0" t="0" r="0" b="0"/>
                <wp:wrapNone/>
                <wp:docPr id="20426019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07FBF557" w14:textId="77777777" w:rsidR="009F000F" w:rsidRPr="005B01C2" w:rsidRDefault="009F000F" w:rsidP="009F000F">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EC2B4" id="Text Box 177" o:spid="_x0000_s1034" type="#_x0000_t202" style="position:absolute;margin-left:-31.3pt;margin-top:4.25pt;width:524.2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" fillcolor="#d8d8d8">
                <v:path arrowok="t"/>
                <v:textbox>
                  <w:txbxContent>
                    <w:p w14:paraId="07FBF557" w14:textId="77777777" w:rsidR="009F000F" w:rsidRPr="005B01C2" w:rsidRDefault="009F000F" w:rsidP="009F000F">
                      <w:pPr>
                        <w:rPr>
                          <w:rFonts w:cs="Arial"/>
                          <w:i/>
                          <w:color w:val="808080"/>
                          <w:sz w:val="20"/>
                        </w:rPr>
                      </w:pPr>
                    </w:p>
                  </w:txbxContent>
                </v:textbox>
              </v:shape>
            </w:pict>
          </mc:Fallback>
        </mc:AlternateContent>
      </w:r>
      <w:r w:rsidRPr="00E72238">
        <w:rPr>
          <w:rFonts w:cs="Arial"/>
          <w:b/>
          <w:noProof/>
          <w:color w:val="000000"/>
          <w:sz w:val="22"/>
          <w:szCs w:val="22"/>
        </w:rPr>
        <mc:AlternateContent>
          <mc:Choice Requires="wps">
            <w:drawing>
              <wp:anchor distT="0" distB="0" distL="114300" distR="114300" simplePos="0" relativeHeight="251692032" behindDoc="0" locked="0" layoutInCell="1" allowOverlap="1" wp14:anchorId="294B3225" wp14:editId="44CF74C1">
                <wp:simplePos x="0" y="0"/>
                <wp:positionH relativeFrom="column">
                  <wp:posOffset>-397510</wp:posOffset>
                </wp:positionH>
                <wp:positionV relativeFrom="paragraph">
                  <wp:posOffset>22225</wp:posOffset>
                </wp:positionV>
                <wp:extent cx="6657975" cy="628650"/>
                <wp:effectExtent l="0" t="0" r="0" b="6350"/>
                <wp:wrapNone/>
                <wp:docPr id="169614346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67FFB90F" w14:textId="77777777" w:rsidR="009F000F" w:rsidRPr="005B01C2" w:rsidRDefault="009F000F" w:rsidP="009F000F">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586B65F7" w14:textId="77777777" w:rsidR="009F000F" w:rsidRPr="005B01C2" w:rsidRDefault="009F000F" w:rsidP="009F000F">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B3225" id="Text Box 176" o:spid="_x0000_s1035" type="#_x0000_t202" style="position:absolute;margin-left:-31.3pt;margin-top:1.75pt;width:524.2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" fillcolor="#d8d8d8">
                <v:path arrowok="t"/>
                <v:textbox>
                  <w:txbxContent>
                    <w:p w14:paraId="67FFB90F" w14:textId="77777777" w:rsidR="009F000F" w:rsidRPr="005B01C2" w:rsidRDefault="009F000F" w:rsidP="009F000F">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586B65F7" w14:textId="77777777" w:rsidR="009F000F" w:rsidRPr="005B01C2" w:rsidRDefault="009F000F" w:rsidP="009F000F">
                      <w:pPr>
                        <w:rPr>
                          <w:rFonts w:cs="Arial"/>
                          <w:i/>
                          <w:color w:val="808080"/>
                          <w:sz w:val="20"/>
                        </w:rPr>
                      </w:pPr>
                      <w:r>
                        <w:rPr>
                          <w:rFonts w:cs="Arial"/>
                          <w:i/>
                          <w:color w:val="808080"/>
                          <w:sz w:val="20"/>
                        </w:rPr>
                        <w:t>Education Act 2002 Section 175</w:t>
                      </w:r>
                    </w:p>
                  </w:txbxContent>
                </v:textbox>
              </v:shape>
            </w:pict>
          </mc:Fallback>
        </mc:AlternateContent>
      </w:r>
    </w:p>
    <w:p w14:paraId="3B0F59A6" w14:textId="77777777" w:rsidR="009F000F" w:rsidRPr="00E72238" w:rsidRDefault="009F000F" w:rsidP="009F000F">
      <w:pPr>
        <w:autoSpaceDE w:val="0"/>
        <w:autoSpaceDN w:val="0"/>
        <w:adjustRightInd w:val="0"/>
        <w:rPr>
          <w:rFonts w:cs="Arial"/>
          <w:b/>
          <w:color w:val="000000"/>
          <w:sz w:val="22"/>
          <w:szCs w:val="22"/>
        </w:rPr>
      </w:pPr>
    </w:p>
    <w:p w14:paraId="56EF1450" w14:textId="77777777" w:rsidR="009F000F" w:rsidRPr="00E72238" w:rsidRDefault="009F000F" w:rsidP="009F000F">
      <w:pPr>
        <w:autoSpaceDE w:val="0"/>
        <w:autoSpaceDN w:val="0"/>
        <w:adjustRightInd w:val="0"/>
        <w:rPr>
          <w:rFonts w:cs="Arial"/>
          <w:b/>
          <w:color w:val="000000"/>
          <w:sz w:val="22"/>
          <w:szCs w:val="22"/>
        </w:rPr>
      </w:pPr>
    </w:p>
    <w:p w14:paraId="2CEB2731" w14:textId="77777777" w:rsidR="009F000F" w:rsidRPr="00E72238" w:rsidRDefault="009F000F" w:rsidP="009F000F">
      <w:pPr>
        <w:autoSpaceDE w:val="0"/>
        <w:autoSpaceDN w:val="0"/>
        <w:adjustRightInd w:val="0"/>
        <w:rPr>
          <w:rFonts w:cs="Arial"/>
          <w:b/>
          <w:color w:val="000000"/>
          <w:sz w:val="22"/>
          <w:szCs w:val="22"/>
        </w:rPr>
      </w:pPr>
    </w:p>
    <w:p w14:paraId="544B4C61" w14:textId="77777777" w:rsidR="009F000F" w:rsidRPr="00E72238" w:rsidRDefault="009F000F" w:rsidP="009F000F">
      <w:pPr>
        <w:autoSpaceDE w:val="0"/>
        <w:autoSpaceDN w:val="0"/>
        <w:adjustRightInd w:val="0"/>
        <w:rPr>
          <w:rFonts w:cs="Arial"/>
          <w:b/>
          <w:color w:val="000000"/>
          <w:sz w:val="22"/>
          <w:szCs w:val="22"/>
        </w:rPr>
      </w:pPr>
    </w:p>
    <w:p w14:paraId="67BE0D50" w14:textId="664FB5AD" w:rsidR="009F000F" w:rsidRPr="00E72238" w:rsidRDefault="009F000F" w:rsidP="009F000F">
      <w:pPr>
        <w:autoSpaceDE w:val="0"/>
        <w:autoSpaceDN w:val="0"/>
        <w:adjustRightInd w:val="0"/>
        <w:rPr>
          <w:rFonts w:cs="Arial"/>
          <w:b/>
          <w:color w:val="000000"/>
          <w:sz w:val="22"/>
          <w:szCs w:val="22"/>
        </w:rPr>
      </w:pPr>
    </w:p>
    <w:p w14:paraId="01119B5F" w14:textId="77777777" w:rsidR="009F000F" w:rsidRDefault="009F000F" w:rsidP="009F000F">
      <w:pPr>
        <w:autoSpaceDE w:val="0"/>
        <w:autoSpaceDN w:val="0"/>
        <w:adjustRightInd w:val="0"/>
        <w:rPr>
          <w:rFonts w:cs="Arial"/>
          <w:b/>
          <w:color w:val="000000"/>
          <w:sz w:val="22"/>
          <w:szCs w:val="22"/>
        </w:rPr>
      </w:pPr>
    </w:p>
    <w:p w14:paraId="1B822ECE" w14:textId="77777777" w:rsidR="009F000F" w:rsidRDefault="009F000F" w:rsidP="009F000F">
      <w:pPr>
        <w:autoSpaceDE w:val="0"/>
        <w:autoSpaceDN w:val="0"/>
        <w:adjustRightInd w:val="0"/>
        <w:rPr>
          <w:rFonts w:cs="Arial"/>
          <w:b/>
          <w:color w:val="000000"/>
          <w:sz w:val="22"/>
          <w:szCs w:val="22"/>
        </w:rPr>
      </w:pPr>
    </w:p>
    <w:p w14:paraId="6C4A5D84" w14:textId="77777777" w:rsidR="009F000F" w:rsidRDefault="009F000F" w:rsidP="009F000F">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4FCC2BE5" w:rsidR="00110BDB" w:rsidRDefault="00C374E5"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46CE20FD">
                <wp:simplePos x="0" y="0"/>
                <wp:positionH relativeFrom="margin">
                  <wp:posOffset>-376555</wp:posOffset>
                </wp:positionH>
                <wp:positionV relativeFrom="paragraph">
                  <wp:posOffset>155575</wp:posOffset>
                </wp:positionV>
                <wp:extent cx="6115050" cy="295275"/>
                <wp:effectExtent l="0" t="0" r="6350" b="0"/>
                <wp:wrapNone/>
                <wp:docPr id="80256049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BA50" id="Text Box 86" o:spid="_x0000_s1036"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" fillcolor="#0c9" strokecolor="window" strokeweight=".5pt">
                <v:path arrowok="t"/>
                <v:textbo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C22A2B" w:rsidRDefault="00A8128E" w:rsidP="00A8128E">
      <w:pPr>
        <w:pStyle w:val="ListParagraph"/>
        <w:numPr>
          <w:ilvl w:val="0"/>
          <w:numId w:val="39"/>
        </w:numPr>
        <w:rPr>
          <w:rFonts w:ascii="Arial" w:hAnsi="Arial" w:cs="Arial"/>
          <w:szCs w:val="20"/>
        </w:rPr>
      </w:pPr>
      <w:r w:rsidRPr="00C22A2B">
        <w:rPr>
          <w:rFonts w:ascii="Arial" w:hAnsi="Arial" w:cs="Arial"/>
        </w:rPr>
        <w:t>providing help and support to meet the needs of children as soon as problems emerge.</w:t>
      </w:r>
    </w:p>
    <w:p w14:paraId="0FB8FE2F" w14:textId="77777777" w:rsidR="00A8128E" w:rsidRPr="00C22A2B" w:rsidRDefault="00A8128E" w:rsidP="00A8128E">
      <w:pPr>
        <w:pStyle w:val="ListParagraph"/>
        <w:numPr>
          <w:ilvl w:val="0"/>
          <w:numId w:val="39"/>
        </w:numPr>
        <w:rPr>
          <w:rFonts w:ascii="Arial" w:hAnsi="Arial" w:cs="Arial"/>
          <w:szCs w:val="20"/>
        </w:rPr>
      </w:pPr>
      <w:r w:rsidRPr="00C22A2B">
        <w:rPr>
          <w:rFonts w:ascii="Arial" w:hAnsi="Arial" w:cs="Arial"/>
        </w:rPr>
        <w:t>protecting children from maltreatment, whether that is within or outside the home, including online.</w:t>
      </w:r>
    </w:p>
    <w:p w14:paraId="46FC006E" w14:textId="77777777" w:rsidR="00A8128E" w:rsidRPr="00C22A2B" w:rsidRDefault="00A8128E" w:rsidP="00A8128E">
      <w:pPr>
        <w:pStyle w:val="ListParagraph"/>
        <w:numPr>
          <w:ilvl w:val="0"/>
          <w:numId w:val="39"/>
        </w:numPr>
        <w:rPr>
          <w:rFonts w:ascii="Arial" w:hAnsi="Arial" w:cs="Arial"/>
          <w:szCs w:val="20"/>
        </w:rPr>
      </w:pPr>
      <w:r w:rsidRPr="00C22A2B">
        <w:rPr>
          <w:rFonts w:ascii="Arial" w:hAnsi="Arial" w:cs="Arial"/>
        </w:rPr>
        <w:t>preventing impairment of children’s mental and physical health or development.</w:t>
      </w:r>
    </w:p>
    <w:p w14:paraId="4CA94E02" w14:textId="77777777" w:rsidR="00A8128E" w:rsidRPr="00C22A2B" w:rsidRDefault="00A8128E" w:rsidP="00A8128E">
      <w:pPr>
        <w:pStyle w:val="ListParagraph"/>
        <w:numPr>
          <w:ilvl w:val="0"/>
          <w:numId w:val="39"/>
        </w:numPr>
        <w:rPr>
          <w:rFonts w:ascii="Arial" w:hAnsi="Arial" w:cs="Arial"/>
          <w:szCs w:val="20"/>
        </w:rPr>
      </w:pPr>
      <w:r w:rsidRPr="00C22A2B">
        <w:rPr>
          <w:rFonts w:ascii="Arial" w:hAnsi="Arial" w:cs="Arial"/>
        </w:rPr>
        <w:lastRenderedPageBreak/>
        <w:t xml:space="preserve">ensuring that children grow up in circumstances consistent with the provision of safe and effective care. </w:t>
      </w:r>
    </w:p>
    <w:p w14:paraId="16227899" w14:textId="77777777" w:rsidR="00A8128E" w:rsidRPr="00C22A2B" w:rsidRDefault="00A8128E" w:rsidP="00A8128E">
      <w:pPr>
        <w:pStyle w:val="ListParagraph"/>
        <w:numPr>
          <w:ilvl w:val="0"/>
          <w:numId w:val="39"/>
        </w:numPr>
        <w:rPr>
          <w:rFonts w:ascii="Arial" w:hAnsi="Arial" w:cs="Arial"/>
          <w:szCs w:val="20"/>
        </w:rPr>
      </w:pPr>
      <w:r w:rsidRPr="00C22A2B">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C22A2B" w:rsidRDefault="00A8128E" w:rsidP="00A8128E">
      <w:pPr>
        <w:pStyle w:val="ListParagraph"/>
        <w:numPr>
          <w:ilvl w:val="0"/>
          <w:numId w:val="39"/>
        </w:numPr>
        <w:rPr>
          <w:rFonts w:ascii="Arial" w:hAnsi="Arial" w:cs="Arial"/>
          <w:szCs w:val="20"/>
        </w:rPr>
      </w:pPr>
      <w:r w:rsidRPr="00C22A2B">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C22A2B">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77777777" w:rsidR="00137059" w:rsidRDefault="00C374E5"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6CD45DC1">
                <wp:simplePos x="0" y="0"/>
                <wp:positionH relativeFrom="margin">
                  <wp:posOffset>-95250</wp:posOffset>
                </wp:positionH>
                <wp:positionV relativeFrom="paragraph">
                  <wp:posOffset>175895</wp:posOffset>
                </wp:positionV>
                <wp:extent cx="6165850" cy="295275"/>
                <wp:effectExtent l="0" t="0" r="6350" b="0"/>
                <wp:wrapNone/>
                <wp:docPr id="84221513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3BB" id="Text Box 84" o:spid="_x0000_s1037"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" fillcolor="#0c9" strokecolor="window" strokeweight=".5pt">
                <v:path arrowok="t"/>
                <v:textbo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77777777" w:rsidR="00B265E5" w:rsidRPr="003E01CB" w:rsidRDefault="00C374E5"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2A1D98C5">
                <wp:simplePos x="0" y="0"/>
                <wp:positionH relativeFrom="margin">
                  <wp:posOffset>933450</wp:posOffset>
                </wp:positionH>
                <wp:positionV relativeFrom="paragraph">
                  <wp:posOffset>7239000</wp:posOffset>
                </wp:positionV>
                <wp:extent cx="6096000" cy="307975"/>
                <wp:effectExtent l="0" t="0" r="0" b="0"/>
                <wp:wrapNone/>
                <wp:docPr id="98542210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083" id="Text Box 82" o:spid="_x0000_s1038"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" fillcolor="#0c9" strokecolor="window" strokeweight=".5pt">
                <v:path arrowok="t"/>
                <v:textbo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4C7A875F">
                <wp:simplePos x="0" y="0"/>
                <wp:positionH relativeFrom="margin">
                  <wp:posOffset>914400</wp:posOffset>
                </wp:positionH>
                <wp:positionV relativeFrom="paragraph">
                  <wp:posOffset>7254240</wp:posOffset>
                </wp:positionV>
                <wp:extent cx="6115050" cy="295275"/>
                <wp:effectExtent l="0" t="0" r="6350" b="0"/>
                <wp:wrapNone/>
                <wp:docPr id="19206278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ACB" id="Text Box 80" o:spid="_x0000_s1039"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" fillcolor="#0c9" strokecolor="window" strokeweight=".5pt">
                <v:path arrowok="t"/>
                <v:textbo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13A81E22">
                <wp:simplePos x="0" y="0"/>
                <wp:positionH relativeFrom="margin">
                  <wp:posOffset>914400</wp:posOffset>
                </wp:positionH>
                <wp:positionV relativeFrom="paragraph">
                  <wp:posOffset>7254240</wp:posOffset>
                </wp:positionV>
                <wp:extent cx="6115050" cy="295275"/>
                <wp:effectExtent l="0" t="0" r="6350" b="0"/>
                <wp:wrapNone/>
                <wp:docPr id="113459791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2220" id="Text Box 78" o:spid="_x0000_s1040"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" fillcolor="#0c9" strokecolor="window" strokeweight=".5pt">
                <v:path arrowok="t"/>
                <v:textbo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3398B0EE">
                <wp:simplePos x="0" y="0"/>
                <wp:positionH relativeFrom="margin">
                  <wp:posOffset>914400</wp:posOffset>
                </wp:positionH>
                <wp:positionV relativeFrom="paragraph">
                  <wp:posOffset>7254240</wp:posOffset>
                </wp:positionV>
                <wp:extent cx="6115050" cy="295275"/>
                <wp:effectExtent l="0" t="0" r="6350" b="0"/>
                <wp:wrapNone/>
                <wp:docPr id="7268274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D7D4" id="Text Box 76" o:spid="_x0000_s1041"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" fillcolor="#0c9" strokecolor="window" strokeweight=".5pt">
                <v:path arrowok="t"/>
                <v:textbo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03C8653E">
                <wp:simplePos x="0" y="0"/>
                <wp:positionH relativeFrom="margin">
                  <wp:posOffset>914400</wp:posOffset>
                </wp:positionH>
                <wp:positionV relativeFrom="paragraph">
                  <wp:posOffset>7254240</wp:posOffset>
                </wp:positionV>
                <wp:extent cx="6115050" cy="295275"/>
                <wp:effectExtent l="0" t="0" r="6350" b="0"/>
                <wp:wrapNone/>
                <wp:docPr id="1442985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E52" id="Text Box 74" o:spid="_x0000_s1042"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" fillcolor="#0c9" strokecolor="window" strokeweight=".5pt">
                <v:path arrowok="t"/>
                <v:textbo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C22A2B" w:rsidRDefault="002311B6" w:rsidP="00741E24">
      <w:pPr>
        <w:numPr>
          <w:ilvl w:val="0"/>
          <w:numId w:val="23"/>
        </w:numPr>
        <w:rPr>
          <w:rFonts w:cs="Arial"/>
          <w:sz w:val="22"/>
          <w:szCs w:val="22"/>
        </w:rPr>
      </w:pPr>
      <w:hyperlink r:id="rId14" w:history="1">
        <w:r w:rsidR="00EA4A5B" w:rsidRPr="00C22A2B">
          <w:rPr>
            <w:rStyle w:val="Hyperlink"/>
            <w:rFonts w:cs="Arial"/>
            <w:sz w:val="22"/>
            <w:szCs w:val="22"/>
          </w:rPr>
          <w:t>Keeping Children Safe in Education;</w:t>
        </w:r>
      </w:hyperlink>
      <w:r w:rsidR="00B265E5" w:rsidRPr="00C22A2B">
        <w:rPr>
          <w:rFonts w:cs="Arial"/>
          <w:sz w:val="22"/>
          <w:szCs w:val="22"/>
        </w:rPr>
        <w:t xml:space="preserve"> </w:t>
      </w:r>
    </w:p>
    <w:p w14:paraId="26232FA7" w14:textId="533AD276" w:rsidR="00E07DD0" w:rsidRPr="00C22A2B" w:rsidRDefault="002311B6" w:rsidP="00741E24">
      <w:pPr>
        <w:numPr>
          <w:ilvl w:val="0"/>
          <w:numId w:val="23"/>
        </w:numPr>
        <w:rPr>
          <w:rFonts w:cs="Arial"/>
          <w:sz w:val="22"/>
          <w:szCs w:val="22"/>
        </w:rPr>
      </w:pPr>
      <w:hyperlink r:id="rId15" w:history="1">
        <w:r w:rsidR="00A8128E" w:rsidRPr="00C22A2B">
          <w:rPr>
            <w:rStyle w:val="Hyperlink"/>
            <w:rFonts w:cs="Arial"/>
            <w:sz w:val="22"/>
            <w:szCs w:val="22"/>
          </w:rPr>
          <w:t>Working Together to Safeguard Children</w:t>
        </w:r>
      </w:hyperlink>
    </w:p>
    <w:p w14:paraId="2EE7CFFE" w14:textId="77777777" w:rsidR="000F3217" w:rsidRPr="003E01CB" w:rsidRDefault="002311B6" w:rsidP="00741E24">
      <w:pPr>
        <w:numPr>
          <w:ilvl w:val="0"/>
          <w:numId w:val="23"/>
        </w:numPr>
        <w:rPr>
          <w:rFonts w:cs="Arial"/>
          <w:sz w:val="22"/>
          <w:szCs w:val="22"/>
        </w:rPr>
      </w:pPr>
      <w:hyperlink r:id="rId16"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2311B6" w:rsidP="00741E24">
      <w:pPr>
        <w:pStyle w:val="ListParagraph"/>
        <w:numPr>
          <w:ilvl w:val="0"/>
          <w:numId w:val="23"/>
        </w:numPr>
        <w:rPr>
          <w:rFonts w:ascii="Arial" w:hAnsi="Arial" w:cs="Arial"/>
        </w:rPr>
      </w:pPr>
      <w:hyperlink r:id="rId17"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2311B6" w:rsidP="00741E24">
      <w:pPr>
        <w:pStyle w:val="ListParagraph"/>
        <w:numPr>
          <w:ilvl w:val="0"/>
          <w:numId w:val="23"/>
        </w:numPr>
        <w:rPr>
          <w:rFonts w:ascii="Arial" w:hAnsi="Arial" w:cs="Arial"/>
        </w:rPr>
      </w:pPr>
      <w:hyperlink r:id="rId18"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2311B6" w:rsidP="00741E24">
      <w:pPr>
        <w:pStyle w:val="ListParagraph"/>
        <w:numPr>
          <w:ilvl w:val="0"/>
          <w:numId w:val="23"/>
        </w:numPr>
        <w:rPr>
          <w:rFonts w:ascii="Arial" w:hAnsi="Arial" w:cs="Arial"/>
        </w:rPr>
      </w:pPr>
      <w:hyperlink r:id="rId19"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2311B6" w:rsidP="00741E24">
      <w:pPr>
        <w:pStyle w:val="ListParagraph"/>
        <w:numPr>
          <w:ilvl w:val="0"/>
          <w:numId w:val="23"/>
        </w:numPr>
        <w:rPr>
          <w:rFonts w:ascii="Arial" w:hAnsi="Arial" w:cs="Arial"/>
        </w:rPr>
      </w:pPr>
      <w:hyperlink r:id="rId20" w:history="1">
        <w:r w:rsidR="00EA4A5B" w:rsidRPr="003E01CB">
          <w:rPr>
            <w:rStyle w:val="Hyperlink"/>
            <w:rFonts w:ascii="Arial" w:hAnsi="Arial" w:cs="Arial"/>
          </w:rPr>
          <w:t>The Safeguarding Vulnerable Groups Act 2006</w:t>
        </w:r>
      </w:hyperlink>
    </w:p>
    <w:p w14:paraId="17F5BA73" w14:textId="77777777" w:rsidR="00EA4A5B" w:rsidRPr="003E01CB" w:rsidRDefault="002311B6" w:rsidP="00741E24">
      <w:pPr>
        <w:pStyle w:val="ListParagraph"/>
        <w:numPr>
          <w:ilvl w:val="0"/>
          <w:numId w:val="23"/>
        </w:numPr>
        <w:rPr>
          <w:rFonts w:ascii="Arial" w:hAnsi="Arial" w:cs="Arial"/>
        </w:rPr>
      </w:pPr>
      <w:hyperlink r:id="rId21"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2311B6" w:rsidP="00741E24">
      <w:pPr>
        <w:pStyle w:val="ListParagraph"/>
        <w:numPr>
          <w:ilvl w:val="0"/>
          <w:numId w:val="23"/>
        </w:numPr>
        <w:rPr>
          <w:rFonts w:ascii="Arial" w:hAnsi="Arial" w:cs="Arial"/>
        </w:rPr>
      </w:pPr>
      <w:hyperlink r:id="rId22" w:history="1">
        <w:r w:rsidR="00EA4A5B" w:rsidRPr="003E01CB">
          <w:rPr>
            <w:rStyle w:val="Hyperlink"/>
            <w:rFonts w:ascii="Arial" w:hAnsi="Arial" w:cs="Arial"/>
          </w:rPr>
          <w:t>Information Sharing 2018</w:t>
        </w:r>
      </w:hyperlink>
    </w:p>
    <w:p w14:paraId="65AEB7EC" w14:textId="77777777" w:rsidR="00D639BC" w:rsidRPr="003E01CB" w:rsidRDefault="002311B6" w:rsidP="00741E24">
      <w:pPr>
        <w:pStyle w:val="ListParagraph"/>
        <w:numPr>
          <w:ilvl w:val="0"/>
          <w:numId w:val="23"/>
        </w:numPr>
        <w:rPr>
          <w:rStyle w:val="Hyperlink"/>
          <w:rFonts w:ascii="Arial" w:hAnsi="Arial" w:cs="Arial"/>
          <w:color w:val="auto"/>
          <w:u w:val="none"/>
        </w:rPr>
      </w:pPr>
      <w:hyperlink r:id="rId23" w:history="1">
        <w:r w:rsidR="00EA4A5B" w:rsidRPr="003E01CB">
          <w:rPr>
            <w:rStyle w:val="Hyperlink"/>
            <w:rFonts w:ascii="Arial" w:hAnsi="Arial" w:cs="Arial"/>
          </w:rPr>
          <w:t>What to do if you’re worried a child is being abused</w:t>
        </w:r>
      </w:hyperlink>
    </w:p>
    <w:p w14:paraId="7AD2CBBF" w14:textId="77777777" w:rsidR="00DA4F2A" w:rsidRPr="00DA4F2A" w:rsidRDefault="002311B6" w:rsidP="00741E24">
      <w:pPr>
        <w:pStyle w:val="ListParagraph"/>
        <w:numPr>
          <w:ilvl w:val="0"/>
          <w:numId w:val="23"/>
        </w:numPr>
        <w:rPr>
          <w:rStyle w:val="Hyperlink"/>
          <w:rFonts w:cs="Arial"/>
          <w:color w:val="000000"/>
          <w:u w:val="none"/>
          <w:lang w:val="en"/>
        </w:rPr>
      </w:pPr>
      <w:hyperlink r:id="rId24" w:history="1">
        <w:r w:rsidR="00EA4A5B" w:rsidRPr="00DA4F2A">
          <w:rPr>
            <w:rStyle w:val="Hyperlink"/>
            <w:rFonts w:ascii="Arial" w:hAnsi="Arial" w:cs="Arial"/>
          </w:rPr>
          <w:t>Filtering and monitoring standards in schools and colleges (DfE)</w:t>
        </w:r>
      </w:hyperlink>
    </w:p>
    <w:p w14:paraId="03DF57A0" w14:textId="77777777" w:rsidR="00DA4F2A" w:rsidRPr="00DA4F2A" w:rsidRDefault="00C374E5" w:rsidP="00741E24">
      <w:pPr>
        <w:pStyle w:val="ListParagraph"/>
        <w:numPr>
          <w:ilvl w:val="0"/>
          <w:numId w:val="23"/>
        </w:numPr>
        <w:rPr>
          <w:rFonts w:cs="Arial"/>
          <w:color w:val="000000"/>
          <w:lang w:val="en"/>
        </w:rPr>
      </w:pPr>
      <w:r>
        <w:rPr>
          <w:noProof/>
        </w:rPr>
        <mc:AlternateContent>
          <mc:Choice Requires="wps">
            <w:drawing>
              <wp:anchor distT="0" distB="0" distL="114300" distR="114300" simplePos="0" relativeHeight="251651072" behindDoc="0" locked="0" layoutInCell="1" allowOverlap="1" wp14:anchorId="46352C26" wp14:editId="39E0B9A4">
                <wp:simplePos x="0" y="0"/>
                <wp:positionH relativeFrom="margin">
                  <wp:posOffset>-101600</wp:posOffset>
                </wp:positionH>
                <wp:positionV relativeFrom="paragraph">
                  <wp:posOffset>86360</wp:posOffset>
                </wp:positionV>
                <wp:extent cx="6165850" cy="295275"/>
                <wp:effectExtent l="0" t="0" r="6350" b="0"/>
                <wp:wrapNone/>
                <wp:docPr id="104360198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2C26" id="Text Box 72" o:spid="_x0000_s1043"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" fillcolor="#0c9" strokecolor="window" strokeweight=".5pt">
                <v:path arrowok="t"/>
                <v:textbo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lastRenderedPageBreak/>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 xml:space="preserve">Provide all staff with guidance on the procedures they should adopt </w:t>
            </w:r>
            <w:proofErr w:type="gramStart"/>
            <w:r w:rsidRPr="00741E24">
              <w:rPr>
                <w:rFonts w:ascii="Arial" w:hAnsi="Arial" w:cs="Arial"/>
              </w:rPr>
              <w:t>in the event that</w:t>
            </w:r>
            <w:proofErr w:type="gramEnd"/>
            <w:r w:rsidRPr="00741E24">
              <w:rPr>
                <w:rFonts w:ascii="Arial" w:hAnsi="Arial" w:cs="Arial"/>
              </w:rPr>
              <w:t xml:space="preserve">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Demonstrate the school’s commitment </w:t>
            </w:r>
            <w:proofErr w:type="gramStart"/>
            <w:r w:rsidRPr="00741E24">
              <w:rPr>
                <w:rFonts w:ascii="Arial" w:hAnsi="Arial" w:cs="Arial"/>
                <w:szCs w:val="20"/>
              </w:rPr>
              <w:t>with regard to</w:t>
            </w:r>
            <w:proofErr w:type="gramEnd"/>
            <w:r w:rsidRPr="00741E24">
              <w:rPr>
                <w:rFonts w:ascii="Arial" w:hAnsi="Arial" w:cs="Arial"/>
                <w:szCs w:val="20"/>
              </w:rPr>
              <w:t xml:space="preserve">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lastRenderedPageBreak/>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27A6F9AD"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provide focussed activities to prepare key year groups for transition to new settings and/or key stages e.g. more personal safety/independent travel; </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777777" w:rsidR="00C55D71" w:rsidRPr="00E72238" w:rsidRDefault="00C374E5" w:rsidP="00DF4629">
      <w:pPr>
        <w:rPr>
          <w:rFonts w:cs="Arial"/>
          <w:sz w:val="22"/>
          <w:szCs w:val="22"/>
        </w:rPr>
      </w:pPr>
      <w:r>
        <w:rPr>
          <w:rFonts w:cs="Arial"/>
          <w:noProof/>
          <w:sz w:val="22"/>
          <w:szCs w:val="22"/>
        </w:rPr>
        <mc:AlternateContent>
          <mc:Choice Requires="wps">
            <w:drawing>
              <wp:anchor distT="0" distB="0" distL="114300" distR="114300" simplePos="0" relativeHeight="251650048" behindDoc="0" locked="0" layoutInCell="1" allowOverlap="1" wp14:anchorId="00EB75AA" wp14:editId="7D3E924E">
                <wp:simplePos x="0" y="0"/>
                <wp:positionH relativeFrom="margin">
                  <wp:posOffset>-82550</wp:posOffset>
                </wp:positionH>
                <wp:positionV relativeFrom="paragraph">
                  <wp:posOffset>93980</wp:posOffset>
                </wp:positionV>
                <wp:extent cx="6165850" cy="295275"/>
                <wp:effectExtent l="0" t="0" r="6350" b="0"/>
                <wp:wrapNone/>
                <wp:docPr id="107388560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75AA" id="Text Box 70" o:spid="_x0000_s1044" type="#_x0000_t202" style="position:absolute;margin-left:-6.5pt;margin-top:7.4pt;width:485.5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" fillcolor="#0c9" strokecolor="window" strokeweight=".5pt">
                <v:path arrowok="t"/>
                <v:textbo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4B7573F8"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25" w:history="1">
        <w:r w:rsidR="00787C9E">
          <w:rPr>
            <w:color w:val="0000FF"/>
            <w:sz w:val="22"/>
            <w:szCs w:val="22"/>
            <w:u w:val="single"/>
            <w:lang w:eastAsia="en-GB"/>
          </w:rPr>
          <w:t>Cheshire West SCP</w:t>
        </w:r>
      </w:hyperlink>
      <w:r w:rsidRPr="00E72238">
        <w:rPr>
          <w:rFonts w:cs="Arial"/>
          <w:sz w:val="22"/>
          <w:szCs w:val="22"/>
        </w:rPr>
        <w:t xml:space="preserve"> and is in line </w:t>
      </w:r>
      <w:r w:rsidRPr="001E1520">
        <w:rPr>
          <w:rFonts w:cs="Arial"/>
          <w:sz w:val="22"/>
          <w:szCs w:val="22"/>
        </w:rPr>
        <w:t xml:space="preserve">with </w:t>
      </w:r>
      <w:hyperlink r:id="rId26" w:history="1">
        <w:r w:rsidR="00034BDF" w:rsidRPr="001E1520">
          <w:rPr>
            <w:rStyle w:val="Hyperlink"/>
            <w:rFonts w:cs="Arial"/>
            <w:sz w:val="22"/>
            <w:szCs w:val="22"/>
          </w:rPr>
          <w:t xml:space="preserve">Working Together to Safeguard Children </w:t>
        </w:r>
      </w:hyperlink>
      <w:r w:rsidRPr="001E1520">
        <w:rPr>
          <w:rFonts w:cs="Arial"/>
          <w:sz w:val="22"/>
          <w:szCs w:val="22"/>
        </w:rPr>
        <w:t xml:space="preserve"> and </w:t>
      </w:r>
      <w:hyperlink r:id="rId27" w:history="1">
        <w:r w:rsidR="00034BDF" w:rsidRPr="001E1520">
          <w:rPr>
            <w:rStyle w:val="Hyperlink"/>
            <w:rFonts w:cs="Arial"/>
            <w:sz w:val="22"/>
            <w:szCs w:val="22"/>
          </w:rPr>
          <w:t xml:space="preserve">Keeping Children Safe in Education </w:t>
        </w:r>
      </w:hyperlink>
      <w:r w:rsidR="00CA48D1">
        <w:rPr>
          <w:rStyle w:val="Hyperlink"/>
          <w:rFonts w:cs="Arial"/>
          <w:sz w:val="22"/>
          <w:szCs w:val="22"/>
        </w:rPr>
        <w:t>2024</w:t>
      </w:r>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lastRenderedPageBreak/>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437A05E9" w:rsidR="007A61AD" w:rsidRDefault="00C374E5" w:rsidP="0016262E">
      <w:pPr>
        <w:rPr>
          <w:rFonts w:cs="Arial"/>
          <w:color w:val="000000"/>
          <w:sz w:val="22"/>
          <w:szCs w:val="22"/>
        </w:rPr>
      </w:pPr>
      <w:r>
        <w:rPr>
          <w:rFonts w:ascii="Aptos" w:hAnsi="Aptos" w:cs="Aptos"/>
          <w:noProof/>
        </w:rPr>
        <w:drawing>
          <wp:inline distT="0" distB="0" distL="0" distR="0" wp14:anchorId="72897FBD" wp14:editId="647FB059">
            <wp:extent cx="6222365" cy="6162675"/>
            <wp:effectExtent l="0" t="0" r="0" b="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AAF044A" w14:textId="77777777" w:rsidR="007A61AD" w:rsidRDefault="007A61AD" w:rsidP="0016262E">
      <w:pPr>
        <w:rPr>
          <w:rFonts w:cs="Arial"/>
          <w:color w:val="000000"/>
          <w:sz w:val="22"/>
          <w:szCs w:val="22"/>
        </w:rPr>
      </w:pPr>
    </w:p>
    <w:p w14:paraId="77443A02" w14:textId="77777777" w:rsidR="007A61AD" w:rsidRDefault="00C374E5"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119D2379">
                <wp:simplePos x="0" y="0"/>
                <wp:positionH relativeFrom="margin">
                  <wp:posOffset>102870</wp:posOffset>
                </wp:positionH>
                <wp:positionV relativeFrom="paragraph">
                  <wp:posOffset>100330</wp:posOffset>
                </wp:positionV>
                <wp:extent cx="6115050" cy="295275"/>
                <wp:effectExtent l="0" t="0" r="6350" b="0"/>
                <wp:wrapNone/>
                <wp:docPr id="4050602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98AA" id="Text Box 68" o:spid="_x0000_s1045"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" fillcolor="#0c9" strokecolor="window" strokeweight=".5pt">
                <v:path arrowok="t"/>
                <v:textbo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lastRenderedPageBreak/>
        <w:t xml:space="preserve">The designated safeguarding </w:t>
      </w:r>
      <w:r w:rsidR="00033737" w:rsidRPr="00D676B5">
        <w:rPr>
          <w:rFonts w:ascii="Arial" w:hAnsi="Arial" w:cs="Arial"/>
        </w:rPr>
        <w:t>lead.</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2311B6" w:rsidP="00DA4F2A">
      <w:pPr>
        <w:rPr>
          <w:rStyle w:val="Hyperlink"/>
          <w:rFonts w:cs="Arial"/>
          <w:sz w:val="22"/>
          <w:szCs w:val="22"/>
        </w:rPr>
      </w:pPr>
      <w:hyperlink r:id="rId33"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staff have read Keeping Children Safe in Education Part 1* and Annex </w:t>
            </w:r>
            <w:proofErr w:type="gramStart"/>
            <w:r w:rsidRPr="008656BC">
              <w:rPr>
                <w:rFonts w:ascii="Arial" w:hAnsi="Arial" w:cs="Arial"/>
              </w:rPr>
              <w:t>B</w:t>
            </w:r>
            <w:proofErr w:type="gramEnd"/>
            <w:r w:rsidRPr="008656BC">
              <w:rPr>
                <w:rFonts w:ascii="Arial" w:hAnsi="Arial" w:cs="Arial"/>
              </w:rPr>
              <w:t xml:space="preserve">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lastRenderedPageBreak/>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920142">
              <w:rPr>
                <w:rFonts w:asciiTheme="minorHAnsi" w:hAnsiTheme="minorHAnsi" w:cstheme="minorHAnsi"/>
                <w:szCs w:val="20"/>
              </w:rPr>
              <w:t xml:space="preserve"> </w:t>
            </w:r>
            <w:r w:rsidR="0099456D" w:rsidRPr="008E7D2F">
              <w:rPr>
                <w:rFonts w:ascii="Arial" w:hAnsi="Arial" w:cs="Arial"/>
                <w:szCs w:val="20"/>
              </w:rPr>
              <w:t>an open and positive</w:t>
            </w:r>
            <w:r w:rsidR="0099456D" w:rsidRPr="00741E24">
              <w:rPr>
                <w:rFonts w:ascii="Arial" w:hAnsi="Arial" w:cs="Arial"/>
              </w:rPr>
              <w:t xml:space="preserve"> </w:t>
            </w:r>
            <w:r w:rsidRPr="00741E24">
              <w:rPr>
                <w:rFonts w:ascii="Arial" w:hAnsi="Arial" w:cs="Arial"/>
              </w:rPr>
              <w:t xml:space="preserve">safeguarding culture and ethos in school so that child/ren’s wishes and feelings are </w:t>
            </w:r>
            <w:proofErr w:type="gramStart"/>
            <w:r w:rsidRPr="00741E24">
              <w:rPr>
                <w:rFonts w:ascii="Arial" w:hAnsi="Arial" w:cs="Arial"/>
              </w:rPr>
              <w:t>taken into account</w:t>
            </w:r>
            <w:proofErr w:type="gramEnd"/>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 xml:space="preserve">Is/ are trained to the same standard as the Designated Safeguarding Lead and, in the absence of the DSL, carries out those functions necessary to ensure the ongoing safety and protection of pupils. In the event of the long-term absence of the DSL the deputy will assume </w:t>
            </w:r>
            <w:proofErr w:type="gramStart"/>
            <w:r w:rsidRPr="00CB3A9C">
              <w:rPr>
                <w:sz w:val="22"/>
                <w:szCs w:val="22"/>
              </w:rPr>
              <w:t>all of</w:t>
            </w:r>
            <w:proofErr w:type="gramEnd"/>
            <w:r w:rsidRPr="00CB3A9C">
              <w:rPr>
                <w:sz w:val="22"/>
                <w:szCs w:val="22"/>
              </w:rPr>
              <w:t xml:space="preserve">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77777777" w:rsidR="007A61AD" w:rsidRDefault="00C374E5" w:rsidP="0016262E">
      <w:pPr>
        <w:rPr>
          <w:rFonts w:cs="Arial"/>
          <w:color w:val="000000"/>
          <w:sz w:val="22"/>
          <w:szCs w:val="22"/>
        </w:rPr>
      </w:pPr>
      <w:r>
        <w:rPr>
          <w:noProof/>
        </w:rPr>
        <mc:AlternateContent>
          <mc:Choice Requires="wps">
            <w:drawing>
              <wp:anchor distT="0" distB="0" distL="114300" distR="114300" simplePos="0" relativeHeight="251655168" behindDoc="0" locked="0" layoutInCell="1" allowOverlap="1" wp14:anchorId="4E33A49F" wp14:editId="546683F7">
                <wp:simplePos x="0" y="0"/>
                <wp:positionH relativeFrom="margin">
                  <wp:posOffset>-63500</wp:posOffset>
                </wp:positionH>
                <wp:positionV relativeFrom="paragraph">
                  <wp:posOffset>64770</wp:posOffset>
                </wp:positionV>
                <wp:extent cx="6115050" cy="295275"/>
                <wp:effectExtent l="0" t="0" r="6350" b="0"/>
                <wp:wrapNone/>
                <wp:docPr id="104313055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A49F" id="Text Box 66" o:spid="_x0000_s1046"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" fillcolor="#0c9" strokecolor="window" strokeweight=".5pt">
                <v:path arrowok="t"/>
                <v:textbo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 xml:space="preserve">Our school recognises that </w:t>
      </w:r>
      <w:proofErr w:type="gramStart"/>
      <w:r w:rsidRPr="00D86F2A">
        <w:rPr>
          <w:rFonts w:ascii="Arial" w:hAnsi="Arial" w:cs="Arial"/>
          <w:szCs w:val="20"/>
        </w:rPr>
        <w:t>in order to</w:t>
      </w:r>
      <w:proofErr w:type="gramEnd"/>
      <w:r w:rsidRPr="00D86F2A">
        <w:rPr>
          <w:rFonts w:ascii="Arial" w:hAnsi="Arial" w:cs="Arial"/>
          <w:szCs w:val="20"/>
        </w:rPr>
        <w:t xml:space="preserve">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All staff must be aware that they have a professional responsibility to share information with other agencies </w:t>
      </w:r>
      <w:proofErr w:type="gramStart"/>
      <w:r w:rsidRPr="00D86F2A">
        <w:rPr>
          <w:rFonts w:ascii="Arial" w:hAnsi="Arial" w:cs="Arial"/>
          <w:szCs w:val="20"/>
        </w:rPr>
        <w:t>in order to</w:t>
      </w:r>
      <w:proofErr w:type="gramEnd"/>
      <w:r w:rsidRPr="00D86F2A">
        <w:rPr>
          <w:rFonts w:ascii="Arial" w:hAnsi="Arial" w:cs="Arial"/>
          <w:szCs w:val="20"/>
        </w:rPr>
        <w:t xml:space="preserve">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2F21B308" w14:textId="0C673F95"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In line with KCSiE</w:t>
      </w:r>
      <w:r>
        <w:rPr>
          <w:rFonts w:ascii="Arial" w:hAnsi="Arial" w:cs="Arial"/>
          <w:szCs w:val="20"/>
        </w:rPr>
        <w:t>,</w:t>
      </w:r>
      <w:r w:rsidRPr="00D86F2A">
        <w:rPr>
          <w:rFonts w:ascii="Arial" w:hAnsi="Arial" w:cs="Arial"/>
          <w:szCs w:val="20"/>
        </w:rPr>
        <w:t xml:space="preserve"> all children’s safeguarding files will be kept confidential and stored securely.  Safeguarding files will be kept </w:t>
      </w:r>
      <w:r w:rsidR="0021001B">
        <w:rPr>
          <w:rFonts w:ascii="Arial" w:hAnsi="Arial" w:cs="Arial"/>
          <w:color w:val="FF0000"/>
          <w:szCs w:val="20"/>
        </w:rPr>
        <w:t>on CPOMS</w:t>
      </w:r>
      <w:r w:rsidR="00D54AF8">
        <w:rPr>
          <w:rFonts w:ascii="Arial" w:hAnsi="Arial" w:cs="Arial"/>
          <w:color w:val="FF0000"/>
          <w:szCs w:val="20"/>
        </w:rPr>
        <w:t>.</w:t>
      </w:r>
    </w:p>
    <w:p w14:paraId="3ADE0642" w14:textId="77777777" w:rsidR="00D86F2A" w:rsidRPr="00D86F2A" w:rsidRDefault="00D86F2A" w:rsidP="00D86F2A">
      <w:pPr>
        <w:pStyle w:val="ListParagraph"/>
        <w:rPr>
          <w:rFonts w:ascii="Arial" w:hAnsi="Arial" w:cs="Arial"/>
          <w:szCs w:val="20"/>
        </w:rPr>
      </w:pPr>
    </w:p>
    <w:p w14:paraId="72A2EF56" w14:textId="77777777" w:rsidR="00D86F2A" w:rsidRDefault="00C374E5" w:rsidP="00D86F2A">
      <w:pPr>
        <w:pStyle w:val="ListParagraph"/>
        <w:rPr>
          <w:szCs w:val="20"/>
        </w:rPr>
      </w:pPr>
      <w:r>
        <w:rPr>
          <w:noProof/>
        </w:rPr>
        <mc:AlternateContent>
          <mc:Choice Requires="wps">
            <w:drawing>
              <wp:anchor distT="0" distB="0" distL="114300" distR="114300" simplePos="0" relativeHeight="251653120" behindDoc="0" locked="0" layoutInCell="1" allowOverlap="1" wp14:anchorId="2E3F5323" wp14:editId="7BE17E9B">
                <wp:simplePos x="0" y="0"/>
                <wp:positionH relativeFrom="margin">
                  <wp:align>left</wp:align>
                </wp:positionH>
                <wp:positionV relativeFrom="paragraph">
                  <wp:posOffset>34290</wp:posOffset>
                </wp:positionV>
                <wp:extent cx="6115050" cy="295275"/>
                <wp:effectExtent l="0" t="0" r="6350" b="0"/>
                <wp:wrapNone/>
                <wp:docPr id="5269202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5323" id="Text Box 64" o:spid="_x0000_s1047"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" fillcolor="#0c9" strokecolor="window" strokeweight=".5pt">
                <v:path arrowok="t"/>
                <v:textbo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lastRenderedPageBreak/>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 xml:space="preserve">Further information about the four categories of abuse; physical, emotional, sexual and neglect, (familial and contextual) and indicators that a child may be being abused can be found in appendices 1 - 17 and in Keeping Children Safe in Education Part 1/Annex A/Annex B.  There are also </w:t>
      </w:r>
      <w:proofErr w:type="gramStart"/>
      <w:r w:rsidRPr="00EC32C9">
        <w:rPr>
          <w:rFonts w:cs="Arial"/>
          <w:sz w:val="22"/>
          <w:szCs w:val="22"/>
        </w:rPr>
        <w:t>a number of</w:t>
      </w:r>
      <w:proofErr w:type="gramEnd"/>
      <w:r w:rsidRPr="00EC32C9">
        <w:rPr>
          <w:rFonts w:cs="Arial"/>
          <w:sz w:val="22"/>
          <w:szCs w:val="22"/>
        </w:rPr>
        <w:t xml:space="preserve">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We recognise that the signs may be due to a variety of factors, for example, a parent has moved out, a pet has died, a grandparent is very ill, or an accident has occurred. However, they may also indicate a child is being abused or </w:t>
      </w:r>
      <w:proofErr w:type="gramStart"/>
      <w:r w:rsidRPr="00183AC5">
        <w:rPr>
          <w:rFonts w:ascii="Arial" w:hAnsi="Arial" w:cs="Arial"/>
        </w:rPr>
        <w:t>is in need of</w:t>
      </w:r>
      <w:proofErr w:type="gramEnd"/>
      <w:r w:rsidRPr="00183AC5">
        <w:rPr>
          <w:rFonts w:ascii="Arial" w:hAnsi="Arial" w:cs="Arial"/>
        </w:rPr>
        <w:t xml:space="preserve">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lastRenderedPageBreak/>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0B3D1B" w:rsidRDefault="0082053C" w:rsidP="0082053C">
            <w:pPr>
              <w:jc w:val="center"/>
              <w:rPr>
                <w:sz w:val="22"/>
                <w:szCs w:val="22"/>
                <w:highlight w:val="yellow"/>
              </w:rPr>
            </w:pPr>
            <w:r w:rsidRPr="000B3D1B">
              <w:rPr>
                <w:rFonts w:cs="Arial"/>
                <w:sz w:val="22"/>
                <w:szCs w:val="22"/>
                <w:highlight w:val="yellow"/>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0B3D1B" w:rsidRDefault="0082053C" w:rsidP="0082053C">
            <w:pPr>
              <w:jc w:val="center"/>
              <w:rPr>
                <w:sz w:val="22"/>
                <w:szCs w:val="22"/>
                <w:highlight w:val="yellow"/>
              </w:rPr>
            </w:pPr>
            <w:r w:rsidRPr="000B3D1B">
              <w:rPr>
                <w:rFonts w:cs="Arial"/>
                <w:sz w:val="22"/>
                <w:szCs w:val="22"/>
                <w:highlight w:val="yellow"/>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0B3D1B" w:rsidRDefault="0082053C" w:rsidP="0082053C">
            <w:pPr>
              <w:jc w:val="center"/>
              <w:rPr>
                <w:sz w:val="22"/>
                <w:szCs w:val="22"/>
                <w:highlight w:val="yellow"/>
              </w:rPr>
            </w:pPr>
            <w:r w:rsidRPr="000B3D1B">
              <w:rPr>
                <w:rFonts w:cs="Arial"/>
                <w:sz w:val="22"/>
                <w:szCs w:val="22"/>
                <w:highlight w:val="yellow"/>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0B3D1B" w:rsidRDefault="0082053C" w:rsidP="0082053C">
            <w:pPr>
              <w:jc w:val="center"/>
              <w:rPr>
                <w:sz w:val="22"/>
                <w:szCs w:val="22"/>
                <w:highlight w:val="yellow"/>
              </w:rPr>
            </w:pPr>
            <w:r w:rsidRPr="000B3D1B">
              <w:rPr>
                <w:rFonts w:cs="Arial"/>
                <w:sz w:val="22"/>
                <w:szCs w:val="22"/>
                <w:highlight w:val="yellow"/>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0B3D1B" w:rsidRDefault="0082053C" w:rsidP="0082053C">
            <w:pPr>
              <w:jc w:val="center"/>
              <w:rPr>
                <w:sz w:val="22"/>
                <w:szCs w:val="22"/>
                <w:highlight w:val="yellow"/>
              </w:rPr>
            </w:pPr>
            <w:r w:rsidRPr="000B3D1B">
              <w:rPr>
                <w:rFonts w:cs="Arial"/>
                <w:sz w:val="22"/>
                <w:szCs w:val="22"/>
                <w:highlight w:val="yellow"/>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0B3D1B" w:rsidRDefault="0082053C" w:rsidP="0082053C">
            <w:pPr>
              <w:jc w:val="center"/>
              <w:rPr>
                <w:sz w:val="22"/>
                <w:szCs w:val="22"/>
                <w:highlight w:val="yellow"/>
              </w:rPr>
            </w:pPr>
            <w:r w:rsidRPr="000B3D1B">
              <w:rPr>
                <w:rFonts w:cs="Arial"/>
                <w:sz w:val="22"/>
                <w:szCs w:val="22"/>
                <w:highlight w:val="yellow"/>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0B3D1B" w:rsidRDefault="0082053C" w:rsidP="0082053C">
            <w:pPr>
              <w:jc w:val="center"/>
              <w:rPr>
                <w:sz w:val="22"/>
                <w:szCs w:val="22"/>
                <w:highlight w:val="yellow"/>
              </w:rPr>
            </w:pPr>
            <w:r w:rsidRPr="000B3D1B">
              <w:rPr>
                <w:rFonts w:cs="Arial"/>
                <w:sz w:val="22"/>
                <w:szCs w:val="22"/>
                <w:highlight w:val="yellow"/>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0B3D1B" w:rsidRDefault="0082053C" w:rsidP="0082053C">
            <w:pPr>
              <w:jc w:val="center"/>
              <w:rPr>
                <w:sz w:val="22"/>
                <w:szCs w:val="22"/>
                <w:highlight w:val="yellow"/>
              </w:rPr>
            </w:pPr>
            <w:r w:rsidRPr="000B3D1B">
              <w:rPr>
                <w:rFonts w:cs="Arial"/>
                <w:sz w:val="22"/>
                <w:szCs w:val="22"/>
                <w:highlight w:val="yellow"/>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0B3D1B" w:rsidRDefault="0082053C" w:rsidP="0082053C">
            <w:pPr>
              <w:jc w:val="center"/>
              <w:rPr>
                <w:sz w:val="22"/>
                <w:szCs w:val="22"/>
                <w:highlight w:val="yellow"/>
              </w:rPr>
            </w:pPr>
            <w:r w:rsidRPr="000B3D1B">
              <w:rPr>
                <w:rFonts w:cs="Arial"/>
                <w:sz w:val="22"/>
                <w:szCs w:val="22"/>
                <w:highlight w:val="yellow"/>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0B3D1B" w:rsidRDefault="0082053C" w:rsidP="0082053C">
            <w:pPr>
              <w:jc w:val="center"/>
              <w:rPr>
                <w:sz w:val="22"/>
                <w:szCs w:val="22"/>
                <w:highlight w:val="yellow"/>
              </w:rPr>
            </w:pPr>
            <w:r w:rsidRPr="000B3D1B">
              <w:rPr>
                <w:rFonts w:cs="Arial"/>
                <w:sz w:val="22"/>
                <w:szCs w:val="22"/>
                <w:highlight w:val="yellow"/>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0B3D1B" w:rsidRDefault="0082053C" w:rsidP="0082053C">
            <w:pPr>
              <w:jc w:val="center"/>
              <w:rPr>
                <w:sz w:val="22"/>
                <w:szCs w:val="22"/>
                <w:highlight w:val="yellow"/>
              </w:rPr>
            </w:pPr>
            <w:r w:rsidRPr="000B3D1B">
              <w:rPr>
                <w:rFonts w:cs="Arial"/>
                <w:sz w:val="22"/>
                <w:szCs w:val="22"/>
                <w:highlight w:val="yellow"/>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0B3D1B" w:rsidRDefault="0082053C" w:rsidP="0082053C">
            <w:pPr>
              <w:jc w:val="center"/>
              <w:rPr>
                <w:sz w:val="22"/>
                <w:szCs w:val="22"/>
                <w:highlight w:val="yellow"/>
              </w:rPr>
            </w:pPr>
            <w:r w:rsidRPr="000B3D1B">
              <w:rPr>
                <w:rFonts w:cs="Arial"/>
                <w:sz w:val="22"/>
                <w:szCs w:val="22"/>
                <w:highlight w:val="yellow"/>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0B3D1B" w:rsidRDefault="0082053C" w:rsidP="0082053C">
            <w:pPr>
              <w:jc w:val="center"/>
              <w:rPr>
                <w:rFonts w:cs="Arial"/>
                <w:sz w:val="22"/>
                <w:szCs w:val="22"/>
                <w:highlight w:val="yellow"/>
              </w:rPr>
            </w:pPr>
            <w:r w:rsidRPr="000B3D1B">
              <w:rPr>
                <w:rFonts w:cs="Arial"/>
                <w:sz w:val="22"/>
                <w:szCs w:val="22"/>
                <w:highlight w:val="yellow"/>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0B3D1B" w:rsidRDefault="0082053C" w:rsidP="0082053C">
            <w:pPr>
              <w:jc w:val="center"/>
              <w:rPr>
                <w:rFonts w:cs="Arial"/>
                <w:sz w:val="22"/>
                <w:szCs w:val="22"/>
                <w:highlight w:val="yellow"/>
              </w:rPr>
            </w:pPr>
            <w:r w:rsidRPr="000B3D1B">
              <w:rPr>
                <w:rFonts w:cs="Arial"/>
                <w:sz w:val="22"/>
                <w:szCs w:val="22"/>
                <w:highlight w:val="yellow"/>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0B3D1B" w:rsidRDefault="0082053C" w:rsidP="0082053C">
            <w:pPr>
              <w:jc w:val="center"/>
              <w:rPr>
                <w:rFonts w:cs="Arial"/>
                <w:sz w:val="22"/>
                <w:szCs w:val="22"/>
                <w:highlight w:val="yellow"/>
              </w:rPr>
            </w:pPr>
            <w:r w:rsidRPr="000B3D1B">
              <w:rPr>
                <w:rFonts w:cs="Arial"/>
                <w:sz w:val="22"/>
                <w:szCs w:val="22"/>
                <w:highlight w:val="yellow"/>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0B3D1B" w:rsidRDefault="0082053C" w:rsidP="0082053C">
            <w:pPr>
              <w:jc w:val="center"/>
              <w:rPr>
                <w:rFonts w:cs="Arial"/>
                <w:sz w:val="22"/>
                <w:szCs w:val="22"/>
                <w:highlight w:val="yellow"/>
              </w:rPr>
            </w:pPr>
            <w:r w:rsidRPr="000B3D1B">
              <w:rPr>
                <w:rFonts w:cs="Arial"/>
                <w:sz w:val="22"/>
                <w:szCs w:val="22"/>
                <w:highlight w:val="yellow"/>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lastRenderedPageBreak/>
        <w:t>FLOW CHART A</w:t>
      </w:r>
    </w:p>
    <w:p w14:paraId="0463D408" w14:textId="77777777" w:rsidR="00183AC5" w:rsidRPr="00183AC5" w:rsidRDefault="00183AC5" w:rsidP="00D86F2A">
      <w:pPr>
        <w:rPr>
          <w:b/>
          <w:bCs/>
          <w:i/>
          <w:iCs/>
          <w:sz w:val="22"/>
          <w:szCs w:val="22"/>
        </w:rPr>
      </w:pPr>
    </w:p>
    <w:p w14:paraId="04C9EF2E" w14:textId="1AC4F457" w:rsidR="00D86F2A" w:rsidRDefault="00C374E5" w:rsidP="00D86F2A">
      <w:pPr>
        <w:rPr>
          <w:noProof/>
        </w:rPr>
      </w:pPr>
      <w:r>
        <w:rPr>
          <w:rFonts w:ascii="Aptos" w:hAnsi="Aptos" w:cs="Aptos"/>
          <w:noProof/>
        </w:rPr>
        <w:drawing>
          <wp:inline distT="0" distB="0" distL="0" distR="0" wp14:anchorId="4CDB56EA" wp14:editId="14C30562">
            <wp:extent cx="6193790" cy="3582670"/>
            <wp:effectExtent l="0" t="0" r="3810" b="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 xml:space="preserve">A child who makes a disclosure may have to tell their story on </w:t>
            </w:r>
            <w:proofErr w:type="gramStart"/>
            <w:r w:rsidRPr="00741E24">
              <w:rPr>
                <w:rFonts w:ascii="Arial" w:hAnsi="Arial" w:cs="Arial"/>
                <w:szCs w:val="20"/>
              </w:rPr>
              <w:t>a number of</w:t>
            </w:r>
            <w:proofErr w:type="gramEnd"/>
            <w:r w:rsidRPr="00741E24">
              <w:rPr>
                <w:rFonts w:ascii="Arial" w:hAnsi="Arial" w:cs="Arial"/>
                <w:szCs w:val="20"/>
              </w:rPr>
              <w:t xml:space="preserve">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tell the child what will happen next, that they cannot keep </w:t>
            </w:r>
            <w:proofErr w:type="gramStart"/>
            <w:r w:rsidRPr="00741E24">
              <w:rPr>
                <w:rFonts w:ascii="Arial" w:hAnsi="Arial" w:cs="Arial"/>
                <w:szCs w:val="20"/>
              </w:rPr>
              <w:t>secrets</w:t>
            </w:r>
            <w:proofErr w:type="gramEnd"/>
            <w:r w:rsidRPr="00741E24">
              <w:rPr>
                <w:rFonts w:ascii="Arial" w:hAnsi="Arial" w:cs="Arial"/>
                <w:szCs w:val="20"/>
              </w:rPr>
              <w:t xml:space="preserve">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The school will normally seek to discuss any concerns about a pupil with their parents. This must be handled sensitively and normally the DSL/DDSL will </w:t>
            </w:r>
            <w:proofErr w:type="gramStart"/>
            <w:r w:rsidRPr="00741E24">
              <w:rPr>
                <w:rFonts w:ascii="Arial" w:hAnsi="Arial" w:cs="Arial"/>
                <w:szCs w:val="20"/>
              </w:rPr>
              <w:t>make contact with</w:t>
            </w:r>
            <w:proofErr w:type="gramEnd"/>
            <w:r w:rsidRPr="00741E24">
              <w:rPr>
                <w:rFonts w:ascii="Arial" w:hAnsi="Arial" w:cs="Arial"/>
                <w:szCs w:val="20"/>
              </w:rPr>
              <w:t xml:space="preserve">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w:t>
      </w:r>
      <w:proofErr w:type="gramStart"/>
      <w:r w:rsidRPr="00E72238">
        <w:rPr>
          <w:rFonts w:cs="Arial"/>
          <w:color w:val="000000"/>
          <w:sz w:val="22"/>
          <w:szCs w:val="22"/>
        </w:rPr>
        <w:t>in order to</w:t>
      </w:r>
      <w:proofErr w:type="gramEnd"/>
      <w:r w:rsidRPr="00E72238">
        <w:rPr>
          <w:rFonts w:cs="Arial"/>
          <w:color w:val="000000"/>
          <w:sz w:val="22"/>
          <w:szCs w:val="22"/>
        </w:rPr>
        <w:t xml:space="preserve">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77777777" w:rsidR="004F775E" w:rsidRDefault="00C374E5"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18B24ADC">
                <wp:simplePos x="0" y="0"/>
                <wp:positionH relativeFrom="margin">
                  <wp:posOffset>-74930</wp:posOffset>
                </wp:positionH>
                <wp:positionV relativeFrom="paragraph">
                  <wp:posOffset>35560</wp:posOffset>
                </wp:positionV>
                <wp:extent cx="6115050" cy="295275"/>
                <wp:effectExtent l="0" t="0" r="6350" b="0"/>
                <wp:wrapNone/>
                <wp:docPr id="14026115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8B35" id="Text Box 62" o:spid="_x0000_s1048"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" fillcolor="#0c9" strokecolor="window" strokeweight=".5pt">
                <v:path arrowok="t"/>
                <v:textbo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355957FE" w:rsidR="00D86F2A" w:rsidRPr="004F775E" w:rsidRDefault="002B68AF" w:rsidP="00D86F2A">
      <w:pPr>
        <w:rPr>
          <w:sz w:val="22"/>
          <w:szCs w:val="22"/>
        </w:rPr>
      </w:pPr>
      <w:r w:rsidRPr="00884A33">
        <w:rPr>
          <w:color w:val="4472C4"/>
          <w:sz w:val="22"/>
          <w:szCs w:val="22"/>
        </w:rPr>
        <w:t>Kingsley St John’s CE Aided Primary School</w:t>
      </w:r>
      <w:r w:rsidRPr="001C55B5">
        <w:rPr>
          <w:sz w:val="22"/>
          <w:szCs w:val="22"/>
        </w:rPr>
        <w:t xml:space="preserve"> </w:t>
      </w:r>
      <w:r w:rsidR="00D86F2A" w:rsidRPr="004F775E">
        <w:rPr>
          <w:sz w:val="22"/>
          <w:szCs w:val="22"/>
        </w:rPr>
        <w:t xml:space="preserve">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t>
            </w:r>
            <w:proofErr w:type="gramStart"/>
            <w:r w:rsidRPr="00741E24">
              <w:rPr>
                <w:rFonts w:ascii="Arial" w:hAnsi="Arial" w:cs="Arial"/>
                <w:szCs w:val="20"/>
              </w:rPr>
              <w:t>whether or not</w:t>
            </w:r>
            <w:proofErr w:type="gramEnd"/>
            <w:r w:rsidRPr="00741E24">
              <w:rPr>
                <w:rFonts w:ascii="Arial" w:hAnsi="Arial" w:cs="Arial"/>
                <w:szCs w:val="20"/>
              </w:rPr>
              <w:t xml:space="preserve">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2B68AF">
              <w:rPr>
                <w:rFonts w:ascii="Arial" w:hAnsi="Arial" w:cs="Arial"/>
                <w:szCs w:val="20"/>
              </w:rPr>
              <w:t>and/or exploitation</w:t>
            </w:r>
            <w:r w:rsidRPr="002B68AF">
              <w:rPr>
                <w:rFonts w:ascii="Arial" w:hAnsi="Arial" w:cs="Arial"/>
                <w:szCs w:val="20"/>
              </w:rPr>
              <w:t>.</w:t>
            </w:r>
          </w:p>
          <w:p w14:paraId="7E8790D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2B68AF" w:rsidRDefault="00902B7D" w:rsidP="00902B7D">
            <w:pPr>
              <w:pStyle w:val="ListParagraph"/>
              <w:numPr>
                <w:ilvl w:val="0"/>
                <w:numId w:val="55"/>
              </w:numPr>
              <w:spacing w:after="0" w:line="240" w:lineRule="auto"/>
              <w:rPr>
                <w:rFonts w:ascii="Arial" w:hAnsi="Arial" w:cs="Arial"/>
                <w:szCs w:val="20"/>
              </w:rPr>
            </w:pPr>
            <w:r w:rsidRPr="002B68AF">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902B7D" w:rsidRDefault="00D86F2A" w:rsidP="005119E5">
            <w:pPr>
              <w:pStyle w:val="ListParagraph"/>
              <w:numPr>
                <w:ilvl w:val="0"/>
                <w:numId w:val="55"/>
              </w:numPr>
              <w:spacing w:after="0" w:line="240" w:lineRule="auto"/>
              <w:rPr>
                <w:rFonts w:ascii="Arial" w:hAnsi="Arial" w:cs="Arial"/>
                <w:szCs w:val="20"/>
              </w:rPr>
            </w:pPr>
            <w:r w:rsidRPr="002B68AF">
              <w:rPr>
                <w:rFonts w:ascii="Arial" w:hAnsi="Arial" w:cs="Arial"/>
                <w:szCs w:val="20"/>
              </w:rPr>
              <w:t>is at risk of ‘honour’ based abuse such as</w:t>
            </w:r>
            <w:r w:rsidRPr="00902B7D">
              <w:rPr>
                <w:rFonts w:ascii="Arial" w:hAnsi="Arial" w:cs="Arial"/>
                <w:szCs w:val="20"/>
              </w:rPr>
              <w:t xml:space="preserve"> FGM or Forced Marriage</w:t>
            </w:r>
          </w:p>
          <w:p w14:paraId="1B9AF63A" w14:textId="77777777" w:rsidR="00D86F2A" w:rsidRDefault="00D86F2A" w:rsidP="00741E24"/>
        </w:tc>
      </w:tr>
    </w:tbl>
    <w:p w14:paraId="402A4273" w14:textId="77777777" w:rsidR="00D86F2A" w:rsidRDefault="00C374E5" w:rsidP="00D86F2A">
      <w:r>
        <w:rPr>
          <w:noProof/>
        </w:rPr>
        <w:lastRenderedPageBreak/>
        <mc:AlternateContent>
          <mc:Choice Requires="wps">
            <w:drawing>
              <wp:anchor distT="0" distB="0" distL="114300" distR="114300" simplePos="0" relativeHeight="251656192" behindDoc="0" locked="0" layoutInCell="1" allowOverlap="1" wp14:anchorId="7659230D" wp14:editId="0AEE8DA0">
                <wp:simplePos x="0" y="0"/>
                <wp:positionH relativeFrom="margin">
                  <wp:posOffset>-85090</wp:posOffset>
                </wp:positionH>
                <wp:positionV relativeFrom="paragraph">
                  <wp:posOffset>229235</wp:posOffset>
                </wp:positionV>
                <wp:extent cx="6115050" cy="295275"/>
                <wp:effectExtent l="0" t="0" r="6350" b="0"/>
                <wp:wrapNone/>
                <wp:docPr id="17641132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230D" id="Text Box 60" o:spid="_x0000_s1049"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" fillcolor="#0c9" strokecolor="window" strokeweight=".5pt">
                <v:path arrowok="t"/>
                <v:textbo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9"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7777777" w:rsidR="00150E3E" w:rsidRDefault="00C374E5"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7CBBF356">
                <wp:simplePos x="0" y="0"/>
                <wp:positionH relativeFrom="margin">
                  <wp:posOffset>-36830</wp:posOffset>
                </wp:positionH>
                <wp:positionV relativeFrom="paragraph">
                  <wp:posOffset>71120</wp:posOffset>
                </wp:positionV>
                <wp:extent cx="6115050" cy="295275"/>
                <wp:effectExtent l="0" t="0" r="6350" b="0"/>
                <wp:wrapNone/>
                <wp:docPr id="19242274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AFC5" id="Text Box 58" o:spid="_x0000_s1050"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" fillcolor="#0c9" strokecolor="window" strokeweight=".5pt">
                <v:path arrowok="t"/>
                <v:textbo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KCSiE part 4 guidelines, </w:t>
      </w:r>
    </w:p>
    <w:p w14:paraId="739C48D3" w14:textId="77777777" w:rsidR="00EC4209" w:rsidRDefault="00EC4209" w:rsidP="00150E3E">
      <w:pPr>
        <w:rPr>
          <w:sz w:val="22"/>
          <w:szCs w:val="22"/>
        </w:rPr>
      </w:pPr>
    </w:p>
    <w:p w14:paraId="4DA2C6B4" w14:textId="77777777" w:rsidR="00EC4209" w:rsidRPr="00150E3E" w:rsidRDefault="00C374E5" w:rsidP="00150E3E">
      <w:pPr>
        <w:rPr>
          <w:sz w:val="22"/>
          <w:szCs w:val="22"/>
        </w:rPr>
      </w:pPr>
      <w:r>
        <w:rPr>
          <w:noProof/>
        </w:rPr>
        <w:lastRenderedPageBreak/>
        <w:drawing>
          <wp:inline distT="0" distB="0" distL="0" distR="0" wp14:anchorId="003DF0C3" wp14:editId="51731DA2">
            <wp:extent cx="6280150" cy="5281295"/>
            <wp:effectExtent l="0" t="0" r="0" b="1905"/>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044C4256" w:rsidR="00902B7D" w:rsidRPr="00902B7D" w:rsidRDefault="00902B7D" w:rsidP="00902B7D">
      <w:pPr>
        <w:rPr>
          <w:rFonts w:cs="Arial"/>
          <w:sz w:val="22"/>
          <w:szCs w:val="22"/>
        </w:rPr>
      </w:pPr>
      <w:r w:rsidRPr="002B68AF">
        <w:rPr>
          <w:rFonts w:cs="Arial"/>
          <w:sz w:val="22"/>
          <w:szCs w:val="22"/>
        </w:rPr>
        <w:t xml:space="preserve">School will ensure that pupils are aware of how they can raise a concern should they be worried about a member of staffs conduct, this may be for example by talking to a trusted adult, using </w:t>
      </w:r>
      <w:r w:rsidR="002B68AF" w:rsidRPr="002B68AF">
        <w:rPr>
          <w:rFonts w:cs="Arial"/>
          <w:sz w:val="22"/>
          <w:szCs w:val="22"/>
        </w:rPr>
        <w:t>LUMIII.</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77777777" w:rsidR="00EC4209" w:rsidRPr="00833951" w:rsidRDefault="00C374E5" w:rsidP="00EC4209">
      <w:r>
        <w:rPr>
          <w:noProof/>
        </w:rPr>
        <w:lastRenderedPageBreak/>
        <mc:AlternateContent>
          <mc:Choice Requires="wps">
            <w:drawing>
              <wp:anchor distT="0" distB="0" distL="114300" distR="114300" simplePos="0" relativeHeight="251658240" behindDoc="0" locked="0" layoutInCell="1" allowOverlap="1" wp14:anchorId="634A144C" wp14:editId="48449F33">
                <wp:simplePos x="0" y="0"/>
                <wp:positionH relativeFrom="margin">
                  <wp:align>left</wp:align>
                </wp:positionH>
                <wp:positionV relativeFrom="paragraph">
                  <wp:posOffset>-194945</wp:posOffset>
                </wp:positionV>
                <wp:extent cx="6115050" cy="295275"/>
                <wp:effectExtent l="0" t="0" r="6350" b="0"/>
                <wp:wrapNone/>
                <wp:docPr id="5633496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144C" id="Text Box 56" o:spid="_x0000_s1051"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" fillcolor="#0c9" strokecolor="window" strokeweight=".5pt">
                <v:path arrowok="t"/>
                <v:textbo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w:t>
      </w:r>
      <w:proofErr w:type="gramStart"/>
      <w:r w:rsidRPr="00EC4209">
        <w:rPr>
          <w:sz w:val="22"/>
          <w:szCs w:val="22"/>
        </w:rPr>
        <w:t>at all times</w:t>
      </w:r>
      <w:proofErr w:type="gramEnd"/>
      <w:r w:rsidRPr="00EC4209">
        <w:rPr>
          <w:sz w:val="22"/>
          <w:szCs w:val="22"/>
        </w:rPr>
        <w:t xml:space="preserve">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77777777" w:rsidR="00EC4209" w:rsidRDefault="00C374E5" w:rsidP="00EC4209">
      <w:r>
        <w:rPr>
          <w:noProof/>
        </w:rPr>
        <mc:AlternateContent>
          <mc:Choice Requires="wps">
            <w:drawing>
              <wp:anchor distT="0" distB="0" distL="114300" distR="114300" simplePos="0" relativeHeight="251659264" behindDoc="0" locked="0" layoutInCell="1" allowOverlap="1" wp14:anchorId="2BF98EF0" wp14:editId="0B9C4F15">
                <wp:simplePos x="0" y="0"/>
                <wp:positionH relativeFrom="margin">
                  <wp:posOffset>6350</wp:posOffset>
                </wp:positionH>
                <wp:positionV relativeFrom="paragraph">
                  <wp:posOffset>180340</wp:posOffset>
                </wp:positionV>
                <wp:extent cx="6115050" cy="295275"/>
                <wp:effectExtent l="0" t="0" r="6350" b="0"/>
                <wp:wrapNone/>
                <wp:docPr id="18592495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8EF0" id="Text Box 54" o:spid="_x0000_s1052"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" fillcolor="#0c9" strokecolor="window" strokeweight=".5pt">
                <v:path arrowok="t"/>
                <v:textbo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85488E" w:rsidRDefault="00EC4209" w:rsidP="00EC4209">
      <w:pPr>
        <w:rPr>
          <w:sz w:val="22"/>
          <w:szCs w:val="22"/>
        </w:rPr>
      </w:pPr>
      <w:r w:rsidRPr="00EC4209">
        <w:rPr>
          <w:sz w:val="22"/>
          <w:szCs w:val="22"/>
        </w:rPr>
        <w:t xml:space="preserve">However, following </w:t>
      </w:r>
      <w:proofErr w:type="gramStart"/>
      <w:r w:rsidRPr="00EC4209">
        <w:rPr>
          <w:sz w:val="22"/>
          <w:szCs w:val="22"/>
        </w:rPr>
        <w:t>a number of</w:t>
      </w:r>
      <w:proofErr w:type="gramEnd"/>
      <w:r w:rsidRPr="00EC4209">
        <w:rPr>
          <w:sz w:val="22"/>
          <w:szCs w:val="22"/>
        </w:rPr>
        <w:t xml:space="preserve"> cases where senior leaders in school had failed to act upon concerns raised by staff, Keeping Children Safe in Education emphasises that any member of staff </w:t>
      </w:r>
      <w:r w:rsidRPr="0085488E">
        <w:rPr>
          <w:sz w:val="22"/>
          <w:szCs w:val="22"/>
        </w:rPr>
        <w:t>can contact children’s social care if they are concerned about a child.</w:t>
      </w:r>
    </w:p>
    <w:p w14:paraId="6FA4E406" w14:textId="77777777" w:rsidR="00DB7FD7" w:rsidRPr="00DB7FD7" w:rsidRDefault="00DB7FD7" w:rsidP="00DB7FD7">
      <w:pPr>
        <w:rPr>
          <w:rFonts w:cs="Arial"/>
          <w:sz w:val="22"/>
          <w:szCs w:val="22"/>
        </w:rPr>
      </w:pPr>
      <w:r w:rsidRPr="0085488E">
        <w:rPr>
          <w:rFonts w:cs="Arial"/>
          <w:sz w:val="22"/>
          <w:szCs w:val="22"/>
        </w:rPr>
        <w:t xml:space="preserve">Child protection information will be stored and handled in line with the Data Protection Act 2018 </w:t>
      </w:r>
      <w:r w:rsidRPr="0085488E">
        <w:rPr>
          <w:rStyle w:val="FootnoteReference"/>
          <w:rFonts w:cs="Arial"/>
          <w:sz w:val="22"/>
          <w:szCs w:val="22"/>
        </w:rPr>
        <w:footnoteReference w:id="5"/>
      </w:r>
      <w:r w:rsidRPr="0085488E">
        <w:rPr>
          <w:rFonts w:cs="Arial"/>
          <w:sz w:val="22"/>
          <w:szCs w:val="22"/>
        </w:rPr>
        <w:t xml:space="preserve">, the </w:t>
      </w:r>
      <w:hyperlink r:id="rId45" w:history="1">
        <w:r w:rsidRPr="0085488E">
          <w:rPr>
            <w:rStyle w:val="Hyperlink"/>
            <w:rFonts w:cs="Arial"/>
            <w:sz w:val="22"/>
            <w:szCs w:val="22"/>
          </w:rPr>
          <w:t>HM Government Information Sharing and Advice for practitioners providing safeguarding services to children, young people, parents and carers, July 2018</w:t>
        </w:r>
      </w:hyperlink>
      <w:r w:rsidRPr="0085488E">
        <w:rPr>
          <w:rFonts w:cs="Arial"/>
          <w:sz w:val="22"/>
          <w:szCs w:val="22"/>
        </w:rPr>
        <w:t xml:space="preserve"> and </w:t>
      </w:r>
      <w:hyperlink r:id="rId46" w:history="1">
        <w:r w:rsidRPr="0085488E">
          <w:rPr>
            <w:rStyle w:val="Hyperlink"/>
            <w:rFonts w:cs="Arial"/>
            <w:sz w:val="22"/>
            <w:szCs w:val="22"/>
          </w:rPr>
          <w:t>DfE Data Protection in Schools</w:t>
        </w:r>
      </w:hyperlink>
      <w:r w:rsidRPr="0085488E">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4FD1B4EB" w:rsidR="00EC4209" w:rsidRPr="00EC4209" w:rsidRDefault="0085488E" w:rsidP="00EC4209">
      <w:pPr>
        <w:rPr>
          <w:sz w:val="22"/>
          <w:szCs w:val="22"/>
        </w:rPr>
      </w:pPr>
      <w:r w:rsidRPr="00884A33">
        <w:rPr>
          <w:color w:val="4472C4"/>
          <w:sz w:val="22"/>
          <w:szCs w:val="22"/>
        </w:rPr>
        <w:lastRenderedPageBreak/>
        <w:t>Kingsley St John’s CE Aided Primary School</w:t>
      </w:r>
      <w:r w:rsidRPr="001C55B5">
        <w:rPr>
          <w:sz w:val="22"/>
          <w:szCs w:val="22"/>
        </w:rPr>
        <w:t xml:space="preserve">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77777777" w:rsidR="00CA498B" w:rsidRDefault="00C374E5" w:rsidP="00CA498B">
      <w:pPr>
        <w:pStyle w:val="Heading1"/>
        <w:spacing w:before="0" w:after="0"/>
        <w:jc w:val="both"/>
        <w:rPr>
          <w:sz w:val="22"/>
          <w:szCs w:val="22"/>
        </w:rPr>
      </w:pPr>
      <w:bookmarkStart w:id="1" w:name="_Toc172011649"/>
      <w:r>
        <w:rPr>
          <w:noProof/>
          <w:sz w:val="22"/>
          <w:szCs w:val="22"/>
        </w:rPr>
        <mc:AlternateContent>
          <mc:Choice Requires="wps">
            <w:drawing>
              <wp:anchor distT="0" distB="0" distL="114300" distR="114300" simplePos="0" relativeHeight="251683840" behindDoc="0" locked="0" layoutInCell="1" allowOverlap="1" wp14:anchorId="1FED618F" wp14:editId="06928D28">
                <wp:simplePos x="0" y="0"/>
                <wp:positionH relativeFrom="margin">
                  <wp:posOffset>-57150</wp:posOffset>
                </wp:positionH>
                <wp:positionV relativeFrom="paragraph">
                  <wp:posOffset>3810</wp:posOffset>
                </wp:positionV>
                <wp:extent cx="6115050" cy="295275"/>
                <wp:effectExtent l="0" t="0" r="6350" b="0"/>
                <wp:wrapNone/>
                <wp:docPr id="8071815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618F" id="Text Box 52" o:spid="_x0000_s1053"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" fillcolor="#0c9" strokecolor="window" strokeweight=".5pt">
                <v:path arrowok="t"/>
                <v:textbo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proofErr w:type="gramStart"/>
      <w:r w:rsidRPr="00E72238">
        <w:rPr>
          <w:b w:val="0"/>
          <w:sz w:val="22"/>
          <w:szCs w:val="22"/>
        </w:rPr>
        <w:t>The vast majority of</w:t>
      </w:r>
      <w:proofErr w:type="gramEnd"/>
      <w:r w:rsidRPr="00E72238">
        <w:rPr>
          <w:b w:val="0"/>
          <w:sz w:val="22"/>
          <w:szCs w:val="22"/>
        </w:rPr>
        <w:t xml:space="preserve">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39F8DE75"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Parental consent will be sought</w:t>
      </w:r>
      <w:r w:rsidR="0085488E">
        <w:rPr>
          <w:rFonts w:cs="Arial"/>
          <w:sz w:val="22"/>
          <w:szCs w:val="22"/>
        </w:rPr>
        <w:t xml:space="preserve"> on joining the school.</w:t>
      </w:r>
      <w:r w:rsidRPr="00E72238">
        <w:rPr>
          <w:rFonts w:cs="Arial"/>
          <w:color w:val="0070C0"/>
          <w:sz w:val="22"/>
          <w:szCs w:val="22"/>
        </w:rPr>
        <w:t xml:space="preserve"> </w:t>
      </w:r>
      <w:r w:rsidRPr="00E72238">
        <w:rPr>
          <w:rFonts w:cs="Arial"/>
          <w:sz w:val="22"/>
          <w:szCs w:val="22"/>
        </w:rPr>
        <w:t xml:space="preserve">and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understand that parents like to take photos </w:t>
      </w:r>
      <w:proofErr w:type="gramStart"/>
      <w:r w:rsidRPr="00E72238">
        <w:rPr>
          <w:rFonts w:ascii="Arial" w:eastAsia="Times New Roman" w:hAnsi="Arial" w:cs="Arial"/>
          <w:color w:val="231F20"/>
          <w:sz w:val="22"/>
          <w:szCs w:val="22"/>
        </w:rPr>
        <w:t>of</w:t>
      </w:r>
      <w:proofErr w:type="gramEnd"/>
      <w:r w:rsidRPr="00E72238">
        <w:rPr>
          <w:rFonts w:ascii="Arial" w:eastAsia="Times New Roman" w:hAnsi="Arial" w:cs="Arial"/>
          <w:color w:val="231F20"/>
          <w:sz w:val="22"/>
          <w:szCs w:val="22"/>
        </w:rPr>
        <w:t xml:space="preserve">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77777777" w:rsidR="00CA498B" w:rsidRPr="00E72238" w:rsidRDefault="00C374E5"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mc:AlternateContent>
          <mc:Choice Requires="wps">
            <w:drawing>
              <wp:anchor distT="0" distB="0" distL="114300" distR="114300" simplePos="0" relativeHeight="251684864" behindDoc="0" locked="0" layoutInCell="1" allowOverlap="1" wp14:anchorId="70C472A7" wp14:editId="3F3DF7AC">
                <wp:simplePos x="0" y="0"/>
                <wp:positionH relativeFrom="margin">
                  <wp:posOffset>-38100</wp:posOffset>
                </wp:positionH>
                <wp:positionV relativeFrom="paragraph">
                  <wp:posOffset>125095</wp:posOffset>
                </wp:positionV>
                <wp:extent cx="6115050" cy="295275"/>
                <wp:effectExtent l="0" t="0" r="6350" b="0"/>
                <wp:wrapNone/>
                <wp:docPr id="166602558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72A7" id="Text Box 50" o:spid="_x0000_s1054"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" fillcolor="#0c9" strokecolor="window" strokeweight=".5pt">
                <v:path arrowok="t"/>
                <v:textbo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324D6186" w:rsidR="00CA498B" w:rsidRPr="0085488E" w:rsidRDefault="00CA498B" w:rsidP="00CA498B">
      <w:pPr>
        <w:jc w:val="both"/>
        <w:rPr>
          <w:rFonts w:cs="Arial"/>
          <w:color w:val="000000" w:themeColor="text1"/>
          <w:sz w:val="22"/>
          <w:szCs w:val="22"/>
        </w:rPr>
      </w:pPr>
      <w:r w:rsidRPr="00E72238">
        <w:rPr>
          <w:rFonts w:cs="Arial"/>
          <w:sz w:val="22"/>
          <w:szCs w:val="22"/>
        </w:rPr>
        <w:lastRenderedPageBreak/>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complaints procedure is included in </w:t>
      </w:r>
      <w:r w:rsidR="0085488E" w:rsidRPr="0085488E">
        <w:rPr>
          <w:rFonts w:cs="Arial"/>
          <w:color w:val="000000" w:themeColor="text1"/>
          <w:sz w:val="22"/>
          <w:szCs w:val="22"/>
        </w:rPr>
        <w:t>our Complaints policy on the school website.</w:t>
      </w:r>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77777777" w:rsidR="00CA498B" w:rsidRPr="00E72238" w:rsidRDefault="00C374E5"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4753478B">
                <wp:simplePos x="0" y="0"/>
                <wp:positionH relativeFrom="margin">
                  <wp:posOffset>-38100</wp:posOffset>
                </wp:positionH>
                <wp:positionV relativeFrom="paragraph">
                  <wp:posOffset>158115</wp:posOffset>
                </wp:positionV>
                <wp:extent cx="6115050" cy="295275"/>
                <wp:effectExtent l="0" t="0" r="6350" b="0"/>
                <wp:wrapNone/>
                <wp:docPr id="11223572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6A5A" id="Text Box 48" o:spid="_x0000_s1055"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" fillcolor="#0c9" strokecolor="window" strokeweight=".5pt">
                <v:path arrowok="t"/>
                <v:textbo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7777777" w:rsidR="00EC4209" w:rsidRDefault="00C374E5" w:rsidP="00EC4209">
      <w:r>
        <w:rPr>
          <w:noProof/>
        </w:rPr>
        <mc:AlternateContent>
          <mc:Choice Requires="wps">
            <w:drawing>
              <wp:anchor distT="0" distB="0" distL="114300" distR="114300" simplePos="0" relativeHeight="251660288" behindDoc="0" locked="0" layoutInCell="1" allowOverlap="1" wp14:anchorId="3C4FD7EF" wp14:editId="60EC72F7">
                <wp:simplePos x="0" y="0"/>
                <wp:positionH relativeFrom="margin">
                  <wp:posOffset>-95250</wp:posOffset>
                </wp:positionH>
                <wp:positionV relativeFrom="paragraph">
                  <wp:posOffset>5715</wp:posOffset>
                </wp:positionV>
                <wp:extent cx="6115050" cy="295275"/>
                <wp:effectExtent l="0" t="0" r="6350" b="0"/>
                <wp:wrapNone/>
                <wp:docPr id="16495516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7EF" id="Text Box 46" o:spid="_x0000_s1056"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" fillcolor="#0c9" strokecolor="window" strokeweight=".5pt">
                <v:path arrowok="t"/>
                <v:textbo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30CDB68B" w:rsidR="00EC4209" w:rsidRPr="00FC048F" w:rsidRDefault="00EC4209" w:rsidP="00EC4209">
      <w:pPr>
        <w:rPr>
          <w:color w:val="FF0000"/>
          <w:sz w:val="22"/>
          <w:szCs w:val="22"/>
        </w:rPr>
      </w:pPr>
      <w:r w:rsidRPr="00EC4209">
        <w:rPr>
          <w:sz w:val="22"/>
          <w:szCs w:val="22"/>
        </w:rPr>
        <w:t>This policy also links to our policies on:</w:t>
      </w:r>
      <w:r w:rsidR="00FC048F">
        <w:rPr>
          <w:sz w:val="22"/>
          <w:szCs w:val="22"/>
        </w:rPr>
        <w:t xml:space="preserve"> </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773ACCE2" w14:textId="6A0697AC"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77777777" w:rsidR="00FC048F" w:rsidRPr="00FC048F" w:rsidRDefault="00C374E5" w:rsidP="00FE1670">
      <w:pPr>
        <w:pStyle w:val="ListParagraph"/>
        <w:rPr>
          <w:rFonts w:cs="Arial"/>
        </w:rPr>
      </w:pPr>
      <w:r>
        <w:rPr>
          <w:rFonts w:ascii="Arial" w:hAnsi="Arial" w:cs="Arial"/>
          <w:noProof/>
        </w:rPr>
        <mc:AlternateContent>
          <mc:Choice Requires="wps">
            <w:drawing>
              <wp:anchor distT="0" distB="0" distL="114300" distR="114300" simplePos="0" relativeHeight="251661312" behindDoc="0" locked="0" layoutInCell="1" allowOverlap="1" wp14:anchorId="5E1BD279" wp14:editId="6A0354E8">
                <wp:simplePos x="0" y="0"/>
                <wp:positionH relativeFrom="margin">
                  <wp:posOffset>6350</wp:posOffset>
                </wp:positionH>
                <wp:positionV relativeFrom="paragraph">
                  <wp:posOffset>83820</wp:posOffset>
                </wp:positionV>
                <wp:extent cx="6115050" cy="302895"/>
                <wp:effectExtent l="0" t="0" r="6350" b="1905"/>
                <wp:wrapNone/>
                <wp:docPr id="6749453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279" id="Text Box 44" o:spid="_x0000_s1057"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" fillcolor="#00b0f0" strokecolor="#00b0f0" strokeweight=".5pt">
                <v:path arrowok="t"/>
                <v:textbo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lastRenderedPageBreak/>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4D48A8" w:rsidRDefault="00DB7FD7" w:rsidP="00DB7FD7">
      <w:pPr>
        <w:pStyle w:val="ListParagraph"/>
        <w:numPr>
          <w:ilvl w:val="0"/>
          <w:numId w:val="66"/>
        </w:numPr>
        <w:rPr>
          <w:rFonts w:ascii="Arial" w:hAnsi="Arial" w:cs="Arial"/>
          <w:szCs w:val="20"/>
        </w:rPr>
      </w:pPr>
      <w:r w:rsidRPr="004D48A8">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4D48A8">
        <w:rPr>
          <w:rFonts w:ascii="Arial" w:hAnsi="Arial" w:cs="Arial"/>
        </w:rPr>
        <w:t>parent</w:t>
      </w:r>
      <w:r w:rsidR="00264BB6" w:rsidRPr="004D48A8">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lastRenderedPageBreak/>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lastRenderedPageBreak/>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proofErr w:type="gramStart"/>
      <w:r w:rsidRPr="00FC048F">
        <w:rPr>
          <w:rFonts w:cs="Arial"/>
          <w:sz w:val="22"/>
          <w:szCs w:val="22"/>
        </w:rPr>
        <w:t>A large number of</w:t>
      </w:r>
      <w:proofErr w:type="gramEnd"/>
      <w:r w:rsidRPr="00FC048F">
        <w:rPr>
          <w:rFonts w:cs="Arial"/>
          <w:sz w:val="22"/>
          <w:szCs w:val="22"/>
        </w:rPr>
        <w:t xml:space="preserve">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lastRenderedPageBreak/>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 xml:space="preserve">Evidence of neglect is built up over </w:t>
      </w:r>
      <w:proofErr w:type="gramStart"/>
      <w:r w:rsidRPr="00FC048F">
        <w:rPr>
          <w:rFonts w:cs="Arial"/>
          <w:sz w:val="22"/>
          <w:szCs w:val="22"/>
        </w:rPr>
        <w:t>a period of time</w:t>
      </w:r>
      <w:proofErr w:type="gramEnd"/>
      <w:r w:rsidRPr="00FC048F">
        <w:rPr>
          <w:rFonts w:cs="Arial"/>
          <w:sz w:val="22"/>
          <w:szCs w:val="22"/>
        </w:rPr>
        <w:t xml:space="preserv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lastRenderedPageBreak/>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1CDD26B2">
                <wp:simplePos x="0" y="0"/>
                <wp:positionH relativeFrom="margin">
                  <wp:posOffset>0</wp:posOffset>
                </wp:positionH>
                <wp:positionV relativeFrom="paragraph">
                  <wp:posOffset>34925</wp:posOffset>
                </wp:positionV>
                <wp:extent cx="6115050" cy="295275"/>
                <wp:effectExtent l="0" t="0" r="6350" b="0"/>
                <wp:wrapNone/>
                <wp:docPr id="15970823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6650" id="Text Box 42" o:spid="_x0000_s1058"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" fillcolor="#00b0f0" strokecolor="#00b0f0" strokeweight=".5pt">
                <v:path arrowok="t"/>
                <v:textbo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161143A9"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3EFEDB4F" w:rsidR="00FC048F" w:rsidRPr="00FC048F" w:rsidRDefault="00FC048F" w:rsidP="00FC048F">
      <w:pPr>
        <w:rPr>
          <w:rFonts w:cs="Arial"/>
          <w:sz w:val="22"/>
          <w:szCs w:val="22"/>
        </w:rPr>
      </w:pPr>
    </w:p>
    <w:p w14:paraId="297659B0" w14:textId="52302E27" w:rsidR="00FC048F" w:rsidRPr="00FC048F" w:rsidRDefault="004D48A8"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543E2F0D">
                <wp:simplePos x="0" y="0"/>
                <wp:positionH relativeFrom="margin">
                  <wp:posOffset>-5830</wp:posOffset>
                </wp:positionH>
                <wp:positionV relativeFrom="paragraph">
                  <wp:posOffset>26815</wp:posOffset>
                </wp:positionV>
                <wp:extent cx="6115050" cy="295275"/>
                <wp:effectExtent l="0" t="0" r="6350" b="0"/>
                <wp:wrapNone/>
                <wp:docPr id="4878143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264BB6">
                              <w:rPr>
                                <w:rFonts w:cs="Arial"/>
                                <w:b/>
                                <w:bCs/>
                                <w:sz w:val="22"/>
                                <w:szCs w:val="22"/>
                                <w:highlight w:val="yellow"/>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FCA8" id="Text Box 40" o:spid="_x0000_s1059" type="#_x0000_t202" style="position:absolute;margin-left:-.45pt;margin-top:2.1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" fillcolor="#00b0f0" strokecolor="#00b0f0" strokeweight=".5pt">
                <v:path arrowok="t"/>
                <v:textbo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264BB6">
                        <w:rPr>
                          <w:rFonts w:cs="Arial"/>
                          <w:b/>
                          <w:bCs/>
                          <w:sz w:val="22"/>
                          <w:szCs w:val="22"/>
                          <w:highlight w:val="yellow"/>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v:textbox>
                <w10:wrap anchorx="margin"/>
              </v:shape>
            </w:pict>
          </mc:Fallback>
        </mc:AlternateContent>
      </w: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188D758C">
                <wp:simplePos x="0" y="0"/>
                <wp:positionH relativeFrom="margin">
                  <wp:posOffset>-31750</wp:posOffset>
                </wp:positionH>
                <wp:positionV relativeFrom="paragraph">
                  <wp:posOffset>111125</wp:posOffset>
                </wp:positionV>
                <wp:extent cx="6115050" cy="295275"/>
                <wp:effectExtent l="0" t="0" r="6350" b="0"/>
                <wp:wrapNone/>
                <wp:docPr id="17937771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7A97" id="Text Box 38" o:spid="_x0000_s1060"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" fillcolor="#00b0f0" strokecolor="#00b0f0" strokeweight=".5pt">
                <v:path arrowok="t"/>
                <v:textbo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w:t>
      </w:r>
      <w:proofErr w:type="gramStart"/>
      <w:r w:rsidRPr="00FC048F">
        <w:rPr>
          <w:rFonts w:cs="Arial"/>
          <w:sz w:val="22"/>
          <w:szCs w:val="22"/>
        </w:rPr>
        <w:t>Counter-Terrorism</w:t>
      </w:r>
      <w:proofErr w:type="gramEnd"/>
      <w:r w:rsidRPr="00FC048F">
        <w:rPr>
          <w:rFonts w:cs="Arial"/>
          <w:sz w:val="22"/>
          <w:szCs w:val="22"/>
        </w:rPr>
        <w:t xml:space="preserve">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lastRenderedPageBreak/>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 xml:space="preserve">Encourage, justify or glorify terrorist violence in furtherance of </w:t>
      </w:r>
      <w:proofErr w:type="gramStart"/>
      <w:r w:rsidRPr="00FC048F">
        <w:rPr>
          <w:rFonts w:ascii="Arial" w:hAnsi="Arial" w:cs="Arial"/>
        </w:rPr>
        <w:t>particular beliefs</w:t>
      </w:r>
      <w:proofErr w:type="gramEnd"/>
      <w:r w:rsidRPr="00FC048F">
        <w:rPr>
          <w:rFonts w:ascii="Arial" w:hAnsi="Arial" w:cs="Arial"/>
        </w:rPr>
        <w:t>.</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lastRenderedPageBreak/>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sidRPr="00FC048F">
        <w:rPr>
          <w:rFonts w:cs="Arial"/>
          <w:sz w:val="22"/>
          <w:szCs w:val="22"/>
        </w:rPr>
        <w:t>are able to</w:t>
      </w:r>
      <w:proofErr w:type="gramEnd"/>
      <w:r w:rsidRPr="00FC048F">
        <w:rPr>
          <w:rFonts w:cs="Arial"/>
          <w:sz w:val="22"/>
          <w:szCs w:val="22"/>
        </w:rPr>
        <w:t xml:space="preserve">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 xml:space="preserve">Channel is the voluntary, confidential support programme which focuses on providing support at an early stage to individuals that have been identified as being vulnerable to radicalisation.  Prevent </w:t>
      </w:r>
      <w:r w:rsidRPr="00FC048F">
        <w:rPr>
          <w:rFonts w:cs="Arial"/>
          <w:sz w:val="22"/>
          <w:szCs w:val="22"/>
        </w:rPr>
        <w:lastRenderedPageBreak/>
        <w:t>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2311B6" w:rsidP="00FC048F">
      <w:pPr>
        <w:rPr>
          <w:rFonts w:cs="Arial"/>
          <w:sz w:val="22"/>
          <w:szCs w:val="22"/>
        </w:rPr>
      </w:pPr>
      <w:hyperlink r:id="rId47"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2311B6" w:rsidP="00FC048F">
      <w:pPr>
        <w:rPr>
          <w:rFonts w:cs="Arial"/>
          <w:sz w:val="22"/>
          <w:szCs w:val="22"/>
        </w:rPr>
      </w:pPr>
      <w:hyperlink r:id="rId48"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9"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05E33A94">
                <wp:simplePos x="0" y="0"/>
                <wp:positionH relativeFrom="margin">
                  <wp:posOffset>-63500</wp:posOffset>
                </wp:positionH>
                <wp:positionV relativeFrom="paragraph">
                  <wp:posOffset>165100</wp:posOffset>
                </wp:positionV>
                <wp:extent cx="6115050" cy="295275"/>
                <wp:effectExtent l="0" t="0" r="6350" b="0"/>
                <wp:wrapNone/>
                <wp:docPr id="150206578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F097" id="Text Box 36" o:spid="_x0000_s1061"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" fillcolor="#00b0f0" strokecolor="#00b0f0" strokeweight=".5pt">
                <v:path arrowok="t"/>
                <v:textbo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 xml:space="preserve">(a)physical or sexual </w:t>
      </w:r>
      <w:proofErr w:type="gramStart"/>
      <w:r w:rsidRPr="00820EA8">
        <w:rPr>
          <w:sz w:val="22"/>
          <w:szCs w:val="22"/>
        </w:rPr>
        <w:t>abuse;</w:t>
      </w:r>
      <w:proofErr w:type="gramEnd"/>
    </w:p>
    <w:p w14:paraId="69FC360E" w14:textId="77777777" w:rsidR="00A86DBC" w:rsidRPr="00820EA8" w:rsidRDefault="00A86DBC" w:rsidP="00A86DBC">
      <w:pPr>
        <w:ind w:firstLine="720"/>
        <w:rPr>
          <w:sz w:val="22"/>
          <w:szCs w:val="22"/>
        </w:rPr>
      </w:pPr>
      <w:r w:rsidRPr="00820EA8">
        <w:rPr>
          <w:sz w:val="22"/>
          <w:szCs w:val="22"/>
        </w:rPr>
        <w:t xml:space="preserve">(b)violent or threatening </w:t>
      </w:r>
      <w:proofErr w:type="gramStart"/>
      <w:r w:rsidRPr="00820EA8">
        <w:rPr>
          <w:sz w:val="22"/>
          <w:szCs w:val="22"/>
        </w:rPr>
        <w:t>behaviour;</w:t>
      </w:r>
      <w:proofErr w:type="gramEnd"/>
    </w:p>
    <w:p w14:paraId="0BB2AC6D" w14:textId="77777777" w:rsidR="00A86DBC" w:rsidRPr="00820EA8" w:rsidRDefault="00A86DBC" w:rsidP="00A86DBC">
      <w:pPr>
        <w:ind w:firstLine="720"/>
        <w:rPr>
          <w:sz w:val="22"/>
          <w:szCs w:val="22"/>
        </w:rPr>
      </w:pPr>
      <w:r w:rsidRPr="00820EA8">
        <w:rPr>
          <w:sz w:val="22"/>
          <w:szCs w:val="22"/>
        </w:rPr>
        <w:t xml:space="preserve">(c)controlling or coercive </w:t>
      </w:r>
      <w:proofErr w:type="gramStart"/>
      <w:r w:rsidRPr="00820EA8">
        <w:rPr>
          <w:sz w:val="22"/>
          <w:szCs w:val="22"/>
        </w:rPr>
        <w:t>behaviour;</w:t>
      </w:r>
      <w:proofErr w:type="gramEnd"/>
    </w:p>
    <w:p w14:paraId="608D964E" w14:textId="77777777" w:rsidR="00A86DBC" w:rsidRPr="00820EA8" w:rsidRDefault="00A86DBC" w:rsidP="00A86DBC">
      <w:pPr>
        <w:ind w:firstLine="720"/>
        <w:rPr>
          <w:sz w:val="22"/>
          <w:szCs w:val="22"/>
        </w:rPr>
      </w:pPr>
      <w:r w:rsidRPr="00820EA8">
        <w:rPr>
          <w:sz w:val="22"/>
          <w:szCs w:val="22"/>
        </w:rPr>
        <w:t xml:space="preserve">(d)economic </w:t>
      </w:r>
      <w:proofErr w:type="gramStart"/>
      <w:r w:rsidRPr="00820EA8">
        <w:rPr>
          <w:sz w:val="22"/>
          <w:szCs w:val="22"/>
        </w:rPr>
        <w:t>abuse</w:t>
      </w:r>
      <w:r w:rsidR="00E77EA5">
        <w:rPr>
          <w:sz w:val="22"/>
          <w:szCs w:val="22"/>
        </w:rPr>
        <w:t>;</w:t>
      </w:r>
      <w:proofErr w:type="gramEnd"/>
    </w:p>
    <w:p w14:paraId="32CC1DD5" w14:textId="77777777" w:rsidR="00A86DBC" w:rsidRPr="00820EA8" w:rsidRDefault="00A86DBC" w:rsidP="00A86DBC">
      <w:pPr>
        <w:ind w:firstLine="720"/>
        <w:rPr>
          <w:sz w:val="22"/>
          <w:szCs w:val="22"/>
        </w:rPr>
      </w:pPr>
      <w:r w:rsidRPr="00820EA8">
        <w:rPr>
          <w:sz w:val="22"/>
          <w:szCs w:val="22"/>
        </w:rPr>
        <w:t xml:space="preserve">(e)psychological, emotional or other </w:t>
      </w:r>
      <w:proofErr w:type="gramStart"/>
      <w:r w:rsidRPr="00820EA8">
        <w:rPr>
          <w:sz w:val="22"/>
          <w:szCs w:val="22"/>
        </w:rPr>
        <w:t>abuse;</w:t>
      </w:r>
      <w:proofErr w:type="gramEnd"/>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w:t>
      </w:r>
      <w:proofErr w:type="gramStart"/>
      <w:r w:rsidRPr="00820EA8">
        <w:rPr>
          <w:sz w:val="22"/>
          <w:szCs w:val="22"/>
        </w:rPr>
        <w:t>despite the fact that</w:t>
      </w:r>
      <w:proofErr w:type="gramEnd"/>
      <w:r w:rsidRPr="00820EA8">
        <w:rPr>
          <w:sz w:val="22"/>
          <w:szCs w:val="22"/>
        </w:rPr>
        <w:t xml:space="preserve">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 xml:space="preserve">The Domestic abuse Act 2021 introduces the first ever statutory definition of domestic abuse and recognises the impact of domestic abuse on children, as </w:t>
      </w:r>
      <w:proofErr w:type="gramStart"/>
      <w:r w:rsidRPr="00820EA8">
        <w:rPr>
          <w:rFonts w:cs="Arial"/>
          <w:color w:val="000000"/>
          <w:sz w:val="22"/>
          <w:szCs w:val="22"/>
          <w:shd w:val="clear" w:color="auto" w:fill="FFFFFF"/>
        </w:rPr>
        <w:t>victims in their own right, if</w:t>
      </w:r>
      <w:proofErr w:type="gramEnd"/>
      <w:r w:rsidRPr="00820EA8">
        <w:rPr>
          <w:rFonts w:cs="Arial"/>
          <w:color w:val="000000"/>
          <w:sz w:val="22"/>
          <w:szCs w:val="22"/>
          <w:shd w:val="clear" w:color="auto" w:fill="FFFFFF"/>
        </w:rPr>
        <w:t xml:space="preserve">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t xml:space="preserve">We use the term domestic abuse to reflect that </w:t>
      </w:r>
      <w:proofErr w:type="gramStart"/>
      <w:r w:rsidRPr="00FC048F">
        <w:rPr>
          <w:rFonts w:cs="Arial"/>
          <w:sz w:val="22"/>
          <w:szCs w:val="22"/>
        </w:rPr>
        <w:t>a number of</w:t>
      </w:r>
      <w:proofErr w:type="gramEnd"/>
      <w:r w:rsidRPr="00FC048F">
        <w:rPr>
          <w:rFonts w:cs="Arial"/>
          <w:sz w:val="22"/>
          <w:szCs w:val="22"/>
        </w:rPr>
        <w:t xml:space="preserve">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lastRenderedPageBreak/>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sidRPr="00FC048F">
        <w:rPr>
          <w:rFonts w:cs="Arial"/>
          <w:sz w:val="22"/>
          <w:szCs w:val="22"/>
        </w:rPr>
        <w:t>as a way to</w:t>
      </w:r>
      <w:proofErr w:type="gramEnd"/>
      <w:r w:rsidRPr="00FC048F">
        <w:rPr>
          <w:rFonts w:cs="Arial"/>
          <w:sz w:val="22"/>
          <w:szCs w:val="22"/>
        </w:rPr>
        <w:t xml:space="preserve">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05BEC37B" w14:textId="038A2471" w:rsidR="004D48A8" w:rsidRDefault="000B3D1B" w:rsidP="00FC048F">
      <w:pPr>
        <w:rPr>
          <w:rFonts w:cs="Arial"/>
          <w:color w:val="FF0000"/>
          <w:sz w:val="22"/>
          <w:szCs w:val="22"/>
        </w:rPr>
      </w:pPr>
      <w:r w:rsidRPr="004D48A8">
        <w:rPr>
          <w:rFonts w:cs="Arial"/>
          <w:color w:val="000000"/>
          <w:sz w:val="22"/>
          <w:szCs w:val="22"/>
        </w:rPr>
        <w:t xml:space="preserve">All Key adults have undertaken appropriate training </w:t>
      </w:r>
      <w:hyperlink r:id="rId50" w:history="1">
        <w:r w:rsidRPr="004D48A8">
          <w:rPr>
            <w:rStyle w:val="Hyperlink"/>
            <w:rFonts w:cs="Arial"/>
            <w:sz w:val="22"/>
            <w:szCs w:val="22"/>
          </w:rPr>
          <w:t>Online Key Adult Training : Operation Encompass</w:t>
        </w:r>
      </w:hyperlink>
      <w:r w:rsidRPr="004D48A8">
        <w:rPr>
          <w:rFonts w:cs="Arial"/>
          <w:color w:val="000000"/>
          <w:sz w:val="22"/>
          <w:szCs w:val="22"/>
        </w:rPr>
        <w:t xml:space="preserve"> The Key adult in our school is: </w:t>
      </w:r>
      <w:r w:rsidR="004D48A8" w:rsidRPr="004D48A8">
        <w:rPr>
          <w:rFonts w:cs="Arial"/>
          <w:color w:val="215E99" w:themeColor="text2" w:themeTint="BF"/>
          <w:sz w:val="22"/>
          <w:szCs w:val="22"/>
        </w:rPr>
        <w:t xml:space="preserve">Rachel Jones, Headteacher </w:t>
      </w:r>
    </w:p>
    <w:p w14:paraId="598DF217" w14:textId="6861A9DF" w:rsidR="00A86DBC" w:rsidRPr="004D48A8" w:rsidRDefault="00C374E5" w:rsidP="00FC048F">
      <w:pPr>
        <w:rPr>
          <w:rFonts w:cs="Arial"/>
          <w:color w:val="FF0000"/>
          <w:sz w:val="22"/>
          <w:szCs w:val="22"/>
          <w:highlight w:val="yellow"/>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794AF483">
                <wp:simplePos x="0" y="0"/>
                <wp:positionH relativeFrom="margin">
                  <wp:posOffset>-38100</wp:posOffset>
                </wp:positionH>
                <wp:positionV relativeFrom="paragraph">
                  <wp:posOffset>160655</wp:posOffset>
                </wp:positionV>
                <wp:extent cx="6115050" cy="457200"/>
                <wp:effectExtent l="0" t="0" r="6350" b="0"/>
                <wp:wrapNone/>
                <wp:docPr id="3256091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C8A" id="Text Box 34" o:spid="_x0000_s1062"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" fillcolor="#00b0f0" strokecolor="#00b0f0" strokeweight=".5pt">
                <v:path arrowok="t"/>
                <v:textbo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 xml:space="preserve">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w:t>
      </w:r>
      <w:r w:rsidRPr="00FC048F">
        <w:rPr>
          <w:rFonts w:cs="Arial"/>
          <w:sz w:val="22"/>
          <w:szCs w:val="22"/>
        </w:rPr>
        <w:lastRenderedPageBreak/>
        <w:t>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proofErr w:type="spellStart"/>
      <w:r w:rsidR="007C53DA">
        <w:rPr>
          <w:rFonts w:cs="Arial"/>
          <w:sz w:val="22"/>
          <w:szCs w:val="22"/>
        </w:rPr>
        <w:t>SCiE</w:t>
      </w:r>
      <w:proofErr w:type="spellEnd"/>
      <w:r w:rsidR="007C53DA">
        <w:rPr>
          <w:rFonts w:cs="Arial"/>
          <w:sz w:val="22"/>
          <w:szCs w:val="22"/>
        </w:rPr>
        <w:t xml:space="preserv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w:t>
      </w:r>
      <w:proofErr w:type="gramStart"/>
      <w:r w:rsidRPr="00FC048F">
        <w:rPr>
          <w:rFonts w:cs="Arial"/>
          <w:sz w:val="22"/>
          <w:szCs w:val="22"/>
        </w:rPr>
        <w:t xml:space="preserve">As a </w:t>
      </w:r>
      <w:r w:rsidR="007C53DA" w:rsidRPr="00FC048F">
        <w:rPr>
          <w:rFonts w:cs="Arial"/>
          <w:sz w:val="22"/>
          <w:szCs w:val="22"/>
        </w:rPr>
        <w:t>consequence</w:t>
      </w:r>
      <w:proofErr w:type="gramEnd"/>
      <w:r w:rsidR="007C53DA" w:rsidRPr="00FC048F">
        <w:rPr>
          <w:rFonts w:cs="Arial"/>
          <w:sz w:val="22"/>
          <w:szCs w:val="22"/>
        </w:rPr>
        <w:t>,</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51"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52" w:history="1">
        <w:r w:rsidRPr="00FC048F">
          <w:rPr>
            <w:rStyle w:val="Hyperlink"/>
            <w:rFonts w:cs="Arial"/>
            <w:sz w:val="22"/>
            <w:szCs w:val="22"/>
          </w:rPr>
          <w:t>Criminal exploitation of children and vulnerable adults: county lines guidance</w:t>
        </w:r>
      </w:hyperlink>
    </w:p>
    <w:p w14:paraId="64C5C43B"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4B9340FF">
                <wp:simplePos x="0" y="0"/>
                <wp:positionH relativeFrom="margin">
                  <wp:posOffset>6350</wp:posOffset>
                </wp:positionH>
                <wp:positionV relativeFrom="paragraph">
                  <wp:posOffset>161290</wp:posOffset>
                </wp:positionV>
                <wp:extent cx="6115050" cy="311150"/>
                <wp:effectExtent l="0" t="0" r="6350" b="6350"/>
                <wp:wrapNone/>
                <wp:docPr id="9616279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9000" id="Text Box 32" o:spid="_x0000_s1063"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" fillcolor="#00b0f0" strokecolor="#00b0f0" strokeweight=".5pt">
                <v:path arrowok="t"/>
                <v:textbo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lastRenderedPageBreak/>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t xml:space="preserve">The duty applies to all persons in our School who is employed or engaged to carry out ‘teaching work’ in the school, </w:t>
      </w:r>
      <w:proofErr w:type="gramStart"/>
      <w:r w:rsidRPr="00FC048F">
        <w:rPr>
          <w:rFonts w:cs="Arial"/>
          <w:sz w:val="22"/>
          <w:szCs w:val="22"/>
        </w:rPr>
        <w:t>whether or not</w:t>
      </w:r>
      <w:proofErr w:type="gramEnd"/>
      <w:r w:rsidRPr="00FC048F">
        <w:rPr>
          <w:rFonts w:cs="Arial"/>
          <w:sz w:val="22"/>
          <w:szCs w:val="22"/>
        </w:rPr>
        <w:t xml:space="preserve">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 xml:space="preserve">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w:t>
      </w:r>
      <w:r w:rsidRPr="00FC048F">
        <w:rPr>
          <w:rFonts w:cs="Arial"/>
          <w:sz w:val="22"/>
          <w:szCs w:val="22"/>
        </w:rPr>
        <w:lastRenderedPageBreak/>
        <w:t>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w:t>
      </w:r>
      <w:proofErr w:type="gramStart"/>
      <w:r w:rsidRPr="00FC048F">
        <w:rPr>
          <w:rFonts w:cs="Arial"/>
          <w:sz w:val="22"/>
          <w:szCs w:val="22"/>
        </w:rPr>
        <w:t>take action</w:t>
      </w:r>
      <w:proofErr w:type="gramEnd"/>
      <w:r w:rsidRPr="00FC048F">
        <w:rPr>
          <w:rFonts w:cs="Arial"/>
          <w:sz w:val="22"/>
          <w:szCs w:val="22"/>
        </w:rPr>
        <w:t xml:space="preserve">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77777777" w:rsidR="0058553B"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6B3156C4">
                <wp:simplePos x="0" y="0"/>
                <wp:positionH relativeFrom="margin">
                  <wp:posOffset>-36830</wp:posOffset>
                </wp:positionH>
                <wp:positionV relativeFrom="paragraph">
                  <wp:posOffset>168910</wp:posOffset>
                </wp:positionV>
                <wp:extent cx="6115050" cy="311150"/>
                <wp:effectExtent l="0" t="0" r="6350" b="6350"/>
                <wp:wrapNone/>
                <wp:docPr id="17891950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2FFC" id="Text Box 30" o:spid="_x0000_s1064"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" fillcolor="#00b0f0" strokecolor="#00b0f0" strokeweight=".5pt">
                <v:path arrowok="t"/>
                <v:textbo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lastRenderedPageBreak/>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 xml:space="preserve">A forced marriage is not the same as an arranged marriage which is common in several cultures. The families of both spouses take a leading role in arranging the marriage but the choice of </w:t>
      </w:r>
      <w:proofErr w:type="gramStart"/>
      <w:r w:rsidRPr="00FC048F">
        <w:rPr>
          <w:rFonts w:cs="Arial"/>
          <w:sz w:val="22"/>
          <w:szCs w:val="22"/>
        </w:rPr>
        <w:t>whether or not</w:t>
      </w:r>
      <w:proofErr w:type="gramEnd"/>
      <w:r w:rsidRPr="00FC048F">
        <w:rPr>
          <w:rFonts w:cs="Arial"/>
          <w:sz w:val="22"/>
          <w:szCs w:val="22"/>
        </w:rPr>
        <w:t xml:space="preserve">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5EDA9F21">
                <wp:simplePos x="0" y="0"/>
                <wp:positionH relativeFrom="margin">
                  <wp:posOffset>7620</wp:posOffset>
                </wp:positionH>
                <wp:positionV relativeFrom="paragraph">
                  <wp:posOffset>142240</wp:posOffset>
                </wp:positionV>
                <wp:extent cx="6115050" cy="311150"/>
                <wp:effectExtent l="0" t="0" r="6350" b="6350"/>
                <wp:wrapNone/>
                <wp:docPr id="2849840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A42D" id="Text Box 28" o:spid="_x0000_s1065"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" fillcolor="#00b0f0" strokecolor="#00b0f0" strokeweight=".5pt">
                <v:path arrowok="t"/>
                <v:textbo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04178D7C">
                <wp:simplePos x="0" y="0"/>
                <wp:positionH relativeFrom="margin">
                  <wp:posOffset>-38100</wp:posOffset>
                </wp:positionH>
                <wp:positionV relativeFrom="paragraph">
                  <wp:posOffset>158115</wp:posOffset>
                </wp:positionV>
                <wp:extent cx="6115050" cy="311150"/>
                <wp:effectExtent l="0" t="0" r="6350" b="6350"/>
                <wp:wrapNone/>
                <wp:docPr id="1946145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0CB8" id="Text Box 26" o:spid="_x0000_s1066"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" fillcolor="#00b0f0" strokecolor="#00b0f0" strokeweight=".5pt">
                <v:path arrowok="t"/>
                <v:textbo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169B6F05">
                <wp:simplePos x="0" y="0"/>
                <wp:positionH relativeFrom="margin">
                  <wp:posOffset>-31750</wp:posOffset>
                </wp:positionH>
                <wp:positionV relativeFrom="paragraph">
                  <wp:posOffset>125730</wp:posOffset>
                </wp:positionV>
                <wp:extent cx="6115050" cy="311150"/>
                <wp:effectExtent l="0" t="0" r="6350" b="6350"/>
                <wp:wrapNone/>
                <wp:docPr id="104192927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B56C" id="Text Box 24" o:spid="_x0000_s1067"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" fillcolor="#00b0f0" strokecolor="#00b0f0" strokeweight=".5pt">
                <v:path arrowok="t"/>
                <v:textbo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proofErr w:type="gramStart"/>
      <w:r w:rsidRPr="00FC048F">
        <w:rPr>
          <w:rFonts w:cs="Arial"/>
          <w:sz w:val="22"/>
          <w:szCs w:val="22"/>
        </w:rPr>
        <w:t>How</w:t>
      </w:r>
      <w:proofErr w:type="gramEnd"/>
      <w:r w:rsidRPr="00FC048F">
        <w:rPr>
          <w:rFonts w:cs="Arial"/>
          <w:sz w:val="22"/>
          <w:szCs w:val="22"/>
        </w:rPr>
        <w:t xml:space="preserve"> traumatic Adverse Childhood Experiences and experiences of abuse and neglect can impact on a child’s mental health, behaviour and education through to adolescence and adulthood will be covered in safeguarding awareness training and updates.  If staff have a concern about a child’s </w:t>
      </w:r>
      <w:r w:rsidRPr="00FC048F">
        <w:rPr>
          <w:rFonts w:cs="Arial"/>
          <w:sz w:val="22"/>
          <w:szCs w:val="22"/>
        </w:rPr>
        <w:lastRenderedPageBreak/>
        <w:t>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2311B6" w:rsidP="00FC048F">
      <w:pPr>
        <w:rPr>
          <w:rFonts w:cs="Arial"/>
          <w:sz w:val="22"/>
          <w:szCs w:val="22"/>
        </w:rPr>
      </w:pPr>
      <w:hyperlink r:id="rId53" w:history="1">
        <w:r w:rsidR="00FC048F" w:rsidRPr="00FC048F">
          <w:rPr>
            <w:rStyle w:val="Hyperlink"/>
            <w:rFonts w:cs="Arial"/>
            <w:sz w:val="22"/>
            <w:szCs w:val="22"/>
          </w:rPr>
          <w:t>Senior Mental Health Lead Training</w:t>
        </w:r>
      </w:hyperlink>
    </w:p>
    <w:p w14:paraId="2391C269" w14:textId="77777777" w:rsidR="00FC048F" w:rsidRPr="00FC048F" w:rsidRDefault="002311B6" w:rsidP="00FC048F">
      <w:pPr>
        <w:rPr>
          <w:rFonts w:cs="Arial"/>
          <w:color w:val="0B0C0C"/>
          <w:kern w:val="36"/>
          <w:sz w:val="22"/>
          <w:szCs w:val="22"/>
        </w:rPr>
      </w:pPr>
      <w:hyperlink r:id="rId54"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2311B6" w:rsidP="00FC048F">
      <w:pPr>
        <w:rPr>
          <w:rFonts w:cs="Arial"/>
          <w:color w:val="0B0C0C"/>
          <w:kern w:val="36"/>
          <w:sz w:val="22"/>
          <w:szCs w:val="22"/>
        </w:rPr>
      </w:pPr>
      <w:hyperlink r:id="rId55"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2311B6" w:rsidP="00FC048F">
      <w:pPr>
        <w:rPr>
          <w:rFonts w:cs="Arial"/>
          <w:color w:val="0B0C0C"/>
          <w:kern w:val="36"/>
          <w:sz w:val="22"/>
          <w:szCs w:val="22"/>
        </w:rPr>
      </w:pPr>
      <w:hyperlink r:id="rId56" w:history="1">
        <w:r w:rsidR="00FC048F" w:rsidRPr="00FC048F">
          <w:rPr>
            <w:rStyle w:val="Hyperlink"/>
            <w:rFonts w:cs="Arial"/>
            <w:kern w:val="36"/>
            <w:sz w:val="22"/>
            <w:szCs w:val="22"/>
          </w:rPr>
          <w:t>Every Interaction Matters Webinar</w:t>
        </w:r>
      </w:hyperlink>
    </w:p>
    <w:p w14:paraId="31E03AB3" w14:textId="77777777" w:rsidR="00FC048F" w:rsidRPr="00FC048F" w:rsidRDefault="002311B6" w:rsidP="00FC048F">
      <w:pPr>
        <w:rPr>
          <w:rFonts w:cs="Arial"/>
          <w:color w:val="0B0C0C"/>
          <w:kern w:val="36"/>
          <w:sz w:val="22"/>
          <w:szCs w:val="22"/>
        </w:rPr>
      </w:pPr>
      <w:hyperlink r:id="rId57" w:history="1">
        <w:r w:rsidR="00FC048F" w:rsidRPr="00FC048F">
          <w:rPr>
            <w:rStyle w:val="Hyperlink"/>
            <w:rFonts w:cs="Arial"/>
            <w:kern w:val="36"/>
            <w:sz w:val="22"/>
            <w:szCs w:val="22"/>
          </w:rPr>
          <w:t>Wellbeing for Education Recovery</w:t>
        </w:r>
      </w:hyperlink>
    </w:p>
    <w:p w14:paraId="0238BAF9" w14:textId="77777777" w:rsidR="00FC048F" w:rsidRPr="00FC048F" w:rsidRDefault="002311B6" w:rsidP="00FC048F">
      <w:pPr>
        <w:rPr>
          <w:rFonts w:cs="Arial"/>
          <w:color w:val="0B0C0C"/>
          <w:kern w:val="36"/>
          <w:sz w:val="22"/>
          <w:szCs w:val="22"/>
        </w:rPr>
      </w:pPr>
      <w:hyperlink r:id="rId58" w:history="1">
        <w:r w:rsidR="00FC048F" w:rsidRPr="00FC048F">
          <w:rPr>
            <w:rStyle w:val="Hyperlink"/>
            <w:rFonts w:cs="Arial"/>
            <w:kern w:val="36"/>
            <w:sz w:val="22"/>
            <w:szCs w:val="22"/>
          </w:rPr>
          <w:t>Preventing and Tackling Bullying</w:t>
        </w:r>
      </w:hyperlink>
    </w:p>
    <w:p w14:paraId="5569A30B" w14:textId="77777777" w:rsidR="00FC048F" w:rsidRPr="00FC048F" w:rsidRDefault="002311B6" w:rsidP="00FC048F">
      <w:pPr>
        <w:rPr>
          <w:rFonts w:cs="Arial"/>
          <w:sz w:val="22"/>
          <w:szCs w:val="22"/>
        </w:rPr>
      </w:pPr>
      <w:hyperlink r:id="rId59" w:history="1">
        <w:r w:rsidR="00FC048F" w:rsidRPr="00FC048F">
          <w:rPr>
            <w:rStyle w:val="Hyperlink"/>
            <w:rFonts w:cs="Arial"/>
            <w:kern w:val="36"/>
            <w:sz w:val="22"/>
            <w:szCs w:val="22"/>
          </w:rPr>
          <w:t>Promoting and supporting mental health and wellbeing in schools and colleges</w:t>
        </w:r>
      </w:hyperlink>
    </w:p>
    <w:p w14:paraId="50A0CCDE"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63FEC34B">
                <wp:simplePos x="0" y="0"/>
                <wp:positionH relativeFrom="margin">
                  <wp:posOffset>-101600</wp:posOffset>
                </wp:positionH>
                <wp:positionV relativeFrom="paragraph">
                  <wp:posOffset>142240</wp:posOffset>
                </wp:positionV>
                <wp:extent cx="6115050" cy="311150"/>
                <wp:effectExtent l="0" t="0" r="6350" b="6350"/>
                <wp:wrapNone/>
                <wp:docPr id="25203588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F47C" id="Text Box 22" o:spid="_x0000_s1068"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" fillcolor="#00b0f0" strokecolor="#00b0f0" strokeweight=".5pt">
                <v:path arrowok="t"/>
                <v:textbo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 xml:space="preserve">School </w:t>
      </w:r>
      <w:proofErr w:type="gramStart"/>
      <w:r w:rsidRPr="00FC048F">
        <w:rPr>
          <w:rFonts w:cs="Arial"/>
          <w:sz w:val="22"/>
          <w:szCs w:val="22"/>
        </w:rPr>
        <w:t>recognise</w:t>
      </w:r>
      <w:proofErr w:type="gramEnd"/>
      <w:r w:rsidRPr="00FC048F">
        <w:rPr>
          <w:rFonts w:cs="Arial"/>
          <w:sz w:val="22"/>
          <w:szCs w:val="22"/>
        </w:rPr>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3F970217">
                <wp:simplePos x="0" y="0"/>
                <wp:positionH relativeFrom="margin">
                  <wp:posOffset>6350</wp:posOffset>
                </wp:positionH>
                <wp:positionV relativeFrom="paragraph">
                  <wp:posOffset>162560</wp:posOffset>
                </wp:positionV>
                <wp:extent cx="6115050" cy="311150"/>
                <wp:effectExtent l="0" t="0" r="6350" b="6350"/>
                <wp:wrapNone/>
                <wp:docPr id="15807712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374" id="Text Box 20" o:spid="_x0000_s1069"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" fillcolor="#00b0f0" strokecolor="#00b0f0" strokeweight=".5pt">
                <v:path arrowok="t"/>
                <v:textbo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 xml:space="preserve">The most common reason for children becoming looked after is </w:t>
      </w:r>
      <w:proofErr w:type="gramStart"/>
      <w:r w:rsidRPr="00FC048F">
        <w:rPr>
          <w:rFonts w:cs="Arial"/>
          <w:sz w:val="22"/>
          <w:szCs w:val="22"/>
        </w:rPr>
        <w:t>as a result of</w:t>
      </w:r>
      <w:proofErr w:type="gramEnd"/>
      <w:r w:rsidRPr="00FC048F">
        <w:rPr>
          <w:rFonts w:cs="Arial"/>
          <w:sz w:val="22"/>
          <w:szCs w:val="22"/>
        </w:rPr>
        <w:t xml:space="preserve">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77777777" w:rsidR="00FC048F" w:rsidRPr="00FC048F" w:rsidRDefault="00C374E5" w:rsidP="00FC048F">
      <w:pPr>
        <w:rPr>
          <w:rFonts w:cs="Arial"/>
          <w:sz w:val="22"/>
          <w:szCs w:val="22"/>
        </w:rPr>
      </w:pPr>
      <w:r>
        <w:rPr>
          <w:rFonts w:cs="Arial"/>
          <w:noProof/>
          <w:sz w:val="22"/>
          <w:szCs w:val="22"/>
        </w:rPr>
        <w:lastRenderedPageBreak/>
        <mc:AlternateContent>
          <mc:Choice Requires="wps">
            <w:drawing>
              <wp:anchor distT="0" distB="0" distL="114300" distR="114300" simplePos="0" relativeHeight="251674624" behindDoc="0" locked="0" layoutInCell="1" allowOverlap="1" wp14:anchorId="0C0D3AC8" wp14:editId="1F381123">
                <wp:simplePos x="0" y="0"/>
                <wp:positionH relativeFrom="margin">
                  <wp:posOffset>3175</wp:posOffset>
                </wp:positionH>
                <wp:positionV relativeFrom="paragraph">
                  <wp:posOffset>152400</wp:posOffset>
                </wp:positionV>
                <wp:extent cx="6115050" cy="311150"/>
                <wp:effectExtent l="0" t="0" r="6350" b="6350"/>
                <wp:wrapNone/>
                <wp:docPr id="8872895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AC8" id="Text Box 18" o:spid="_x0000_s1070"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" fillcolor="#00b0f0" strokecolor="#00b0f0" strokeweight=".5pt">
                <v:path arrowok="t"/>
                <v:textbo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t>
      </w:r>
      <w:proofErr w:type="gramStart"/>
      <w:r w:rsidRPr="00FC048F">
        <w:rPr>
          <w:rFonts w:cs="Arial"/>
          <w:sz w:val="22"/>
          <w:szCs w:val="22"/>
        </w:rPr>
        <w:t>where</w:t>
      </w:r>
      <w:proofErr w:type="gramEnd"/>
      <w:r w:rsidRPr="00FC048F">
        <w:rPr>
          <w:rFonts w:cs="Arial"/>
          <w:sz w:val="22"/>
          <w:szCs w:val="22"/>
        </w:rPr>
        <w:t xml:space="preserv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77777777" w:rsidR="00FC048F" w:rsidRPr="00FC048F" w:rsidRDefault="00C374E5"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44F62AF4">
                <wp:simplePos x="0" y="0"/>
                <wp:positionH relativeFrom="margin">
                  <wp:posOffset>-41275</wp:posOffset>
                </wp:positionH>
                <wp:positionV relativeFrom="paragraph">
                  <wp:posOffset>121920</wp:posOffset>
                </wp:positionV>
                <wp:extent cx="6115050" cy="482600"/>
                <wp:effectExtent l="0" t="0" r="6350" b="0"/>
                <wp:wrapNone/>
                <wp:docPr id="8191946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C2A0" id="Text Box 16" o:spid="_x0000_s1071"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" fillcolor="#00b0f0" strokecolor="#00b0f0" strokeweight=".5pt">
                <v:path arrowok="t"/>
                <v:textbo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w:t>
      </w:r>
      <w:proofErr w:type="gramStart"/>
      <w:r w:rsidRPr="00FC048F">
        <w:rPr>
          <w:rFonts w:cs="Arial"/>
          <w:sz w:val="22"/>
          <w:szCs w:val="22"/>
        </w:rPr>
        <w:t>are capable of abusing</w:t>
      </w:r>
      <w:proofErr w:type="gramEnd"/>
      <w:r w:rsidRPr="00FC048F">
        <w:rPr>
          <w:rFonts w:cs="Arial"/>
          <w:sz w:val="22"/>
          <w:szCs w:val="22"/>
        </w:rPr>
        <w:t xml:space="preserve">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 xml:space="preserve">The term child-on-child abuse can refer to </w:t>
      </w:r>
      <w:proofErr w:type="gramStart"/>
      <w:r w:rsidRPr="00FC048F">
        <w:rPr>
          <w:rFonts w:cs="Arial"/>
          <w:sz w:val="22"/>
          <w:szCs w:val="22"/>
        </w:rPr>
        <w:t>all of</w:t>
      </w:r>
      <w:proofErr w:type="gramEnd"/>
      <w:r w:rsidRPr="00FC048F">
        <w:rPr>
          <w:rFonts w:cs="Arial"/>
          <w:sz w:val="22"/>
          <w:szCs w:val="22"/>
        </w:rPr>
        <w:t xml:space="preserve">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4D48A8">
        <w:rPr>
          <w:rFonts w:cs="Arial"/>
          <w:color w:val="000000" w:themeColor="text1"/>
          <w:sz w:val="22"/>
          <w:szCs w:val="22"/>
        </w:rPr>
        <w:t xml:space="preserve">the school’s child protection procedures as set out in this policy.  Where a concern regarding child-on-child abuse has been disclosed to </w:t>
      </w:r>
      <w:r w:rsidRPr="00FC048F">
        <w:rPr>
          <w:rFonts w:cs="Arial"/>
          <w:sz w:val="22"/>
          <w:szCs w:val="22"/>
        </w:rPr>
        <w:t>the DSL(s), advice and guidance will be sought from</w:t>
      </w:r>
      <w:r w:rsidRPr="00FC048F">
        <w:rPr>
          <w:rFonts w:cs="Arial"/>
          <w:color w:val="FF0000"/>
          <w:sz w:val="22"/>
          <w:szCs w:val="22"/>
        </w:rPr>
        <w:t xml:space="preserve"> </w:t>
      </w:r>
      <w:r w:rsidRPr="00FC048F">
        <w:rPr>
          <w:rFonts w:cs="Arial"/>
          <w:sz w:val="22"/>
          <w:szCs w:val="22"/>
        </w:rPr>
        <w:t xml:space="preserve">the </w:t>
      </w:r>
      <w:proofErr w:type="spellStart"/>
      <w:r w:rsidR="00F73C41">
        <w:rPr>
          <w:rFonts w:cs="Arial"/>
          <w:sz w:val="22"/>
          <w:szCs w:val="22"/>
        </w:rPr>
        <w:t>SCiE</w:t>
      </w:r>
      <w:proofErr w:type="spellEnd"/>
      <w:r w:rsidR="00F73C41">
        <w:rPr>
          <w:rFonts w:cs="Arial"/>
          <w:sz w:val="22"/>
          <w:szCs w:val="22"/>
        </w:rPr>
        <w:t xml:space="preserv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w:t>
      </w:r>
      <w:r w:rsidRPr="00FC048F">
        <w:rPr>
          <w:rFonts w:cs="Arial"/>
          <w:sz w:val="22"/>
          <w:szCs w:val="22"/>
        </w:rPr>
        <w:lastRenderedPageBreak/>
        <w:t xml:space="preserve">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w:t>
      </w:r>
      <w:proofErr w:type="gramStart"/>
      <w:r w:rsidRPr="00FC048F">
        <w:rPr>
          <w:rFonts w:cs="Arial"/>
          <w:sz w:val="22"/>
          <w:szCs w:val="22"/>
        </w:rPr>
        <w:t>In order to</w:t>
      </w:r>
      <w:proofErr w:type="gramEnd"/>
      <w:r w:rsidRPr="00FC048F">
        <w:rPr>
          <w:rFonts w:cs="Arial"/>
          <w:sz w:val="22"/>
          <w:szCs w:val="22"/>
        </w:rPr>
        <w:t xml:space="preserve">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lastRenderedPageBreak/>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77777777" w:rsidR="00FC048F" w:rsidRPr="00FC048F" w:rsidRDefault="00C374E5"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32DAB82B">
                <wp:simplePos x="0" y="0"/>
                <wp:positionH relativeFrom="margin">
                  <wp:posOffset>-12700</wp:posOffset>
                </wp:positionH>
                <wp:positionV relativeFrom="paragraph">
                  <wp:posOffset>133350</wp:posOffset>
                </wp:positionV>
                <wp:extent cx="6115050" cy="304800"/>
                <wp:effectExtent l="0" t="0" r="6350" b="0"/>
                <wp:wrapNone/>
                <wp:docPr id="16569319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6843" id="Text Box 14" o:spid="_x0000_s1072"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" fillcolor="#00b0f0" strokecolor="#00b0f0" strokeweight=".5pt">
                <v:path arrowok="t"/>
                <v:textbo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 xml:space="preserve">Our pupils increasingly use electronic equipment </w:t>
      </w:r>
      <w:proofErr w:type="gramStart"/>
      <w:r w:rsidRPr="00FC048F">
        <w:rPr>
          <w:rFonts w:cs="Arial"/>
          <w:sz w:val="22"/>
          <w:szCs w:val="22"/>
        </w:rPr>
        <w:t>on a daily basis</w:t>
      </w:r>
      <w:proofErr w:type="gramEnd"/>
      <w:r w:rsidRPr="00FC048F">
        <w:rPr>
          <w:rFonts w:cs="Arial"/>
          <w:sz w:val="22"/>
          <w:szCs w:val="22"/>
        </w:rPr>
        <w:t xml:space="preserve">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77777777" w:rsidR="00E7170E" w:rsidRDefault="00C374E5" w:rsidP="0016262E">
      <w:pPr>
        <w:rPr>
          <w:rFonts w:cs="Arial"/>
          <w:color w:val="000000"/>
          <w:sz w:val="22"/>
          <w:szCs w:val="22"/>
        </w:rPr>
      </w:pPr>
      <w:r>
        <w:rPr>
          <w:noProof/>
        </w:rPr>
        <w:lastRenderedPageBreak/>
        <w:drawing>
          <wp:inline distT="0" distB="0" distL="0" distR="0" wp14:anchorId="7ADBC128" wp14:editId="0BD8282F">
            <wp:extent cx="6223000" cy="83947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23000" cy="8394700"/>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77777777" w:rsidR="00E7170E" w:rsidRDefault="00C374E5" w:rsidP="0016262E">
      <w:pPr>
        <w:rPr>
          <w:rFonts w:cs="Arial"/>
          <w:color w:val="000000"/>
          <w:sz w:val="22"/>
          <w:szCs w:val="22"/>
        </w:rPr>
      </w:pPr>
      <w:r>
        <w:rPr>
          <w:noProof/>
        </w:rPr>
        <w:lastRenderedPageBreak/>
        <mc:AlternateContent>
          <mc:Choice Requires="wps">
            <w:drawing>
              <wp:anchor distT="0" distB="0" distL="114300" distR="114300" simplePos="0" relativeHeight="251677696" behindDoc="0" locked="0" layoutInCell="1" allowOverlap="1" wp14:anchorId="5B8E0E2C" wp14:editId="7E8A4F63">
                <wp:simplePos x="0" y="0"/>
                <wp:positionH relativeFrom="margin">
                  <wp:posOffset>-69850</wp:posOffset>
                </wp:positionH>
                <wp:positionV relativeFrom="paragraph">
                  <wp:posOffset>125095</wp:posOffset>
                </wp:positionV>
                <wp:extent cx="6115050" cy="304800"/>
                <wp:effectExtent l="0" t="0" r="6350" b="0"/>
                <wp:wrapNone/>
                <wp:docPr id="8879020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E2C" id="Text Box 12" o:spid="_x0000_s1073"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" fillcolor="#00b0f0" strokecolor="#00b0f0" strokeweight=".5pt">
                <v:path arrowok="t"/>
                <v:textbo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77777777" w:rsidR="00530F17" w:rsidRPr="00E7170E" w:rsidRDefault="00C374E5"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1B1491A3">
                <wp:simplePos x="0" y="0"/>
                <wp:positionH relativeFrom="margin">
                  <wp:posOffset>52070</wp:posOffset>
                </wp:positionH>
                <wp:positionV relativeFrom="paragraph">
                  <wp:posOffset>157480</wp:posOffset>
                </wp:positionV>
                <wp:extent cx="6115050" cy="304800"/>
                <wp:effectExtent l="0" t="0" r="6350" b="0"/>
                <wp:wrapNone/>
                <wp:docPr id="16507497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486" id="Text Box 10" o:spid="_x0000_s1074"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" fillcolor="#00b0f0" strokecolor="#00b0f0" strokeweight=".5pt">
                <v:path arrowok="t"/>
                <v:textbo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61"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62"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63"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64"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w:t>
      </w:r>
      <w:proofErr w:type="gramStart"/>
      <w:r w:rsidRPr="00E7170E">
        <w:rPr>
          <w:rFonts w:cs="Arial"/>
          <w:sz w:val="22"/>
          <w:szCs w:val="22"/>
        </w:rPr>
        <w:t>International –making</w:t>
      </w:r>
      <w:proofErr w:type="gramEnd"/>
      <w:r w:rsidRPr="00E7170E">
        <w:rPr>
          <w:rFonts w:cs="Arial"/>
          <w:sz w:val="22"/>
          <w:szCs w:val="22"/>
        </w:rPr>
        <w:t xml:space="preserve"> the internet a great and safe place for children. Includes resources for professionals and parents </w:t>
      </w:r>
      <w:hyperlink r:id="rId65"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66"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7"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8" w:history="1">
        <w:r w:rsidRPr="00E7170E">
          <w:rPr>
            <w:rStyle w:val="Hyperlink"/>
            <w:rFonts w:cs="Arial"/>
            <w:sz w:val="22"/>
            <w:szCs w:val="22"/>
          </w:rPr>
          <w:t>Guidance for maintained schools and academies in England on provision for transgender pupils November 2022</w:t>
        </w:r>
      </w:hyperlink>
    </w:p>
    <w:p w14:paraId="706FFAAF" w14:textId="77777777" w:rsidR="00895C03" w:rsidRPr="00E72238" w:rsidRDefault="00C374E5" w:rsidP="00895C03">
      <w:pPr>
        <w:ind w:left="1440" w:firstLine="720"/>
        <w:rPr>
          <w:rFonts w:cs="Arial"/>
          <w:b/>
          <w:sz w:val="22"/>
          <w:szCs w:val="22"/>
        </w:rPr>
      </w:pPr>
      <w:r>
        <w:rPr>
          <w:rFonts w:cs="Arial"/>
          <w:b/>
          <w:noProof/>
          <w:sz w:val="22"/>
          <w:szCs w:val="22"/>
        </w:rPr>
        <w:lastRenderedPageBreak/>
        <mc:AlternateContent>
          <mc:Choice Requires="wps">
            <w:drawing>
              <wp:anchor distT="0" distB="0" distL="114300" distR="114300" simplePos="0" relativeHeight="251679744" behindDoc="0" locked="0" layoutInCell="1" allowOverlap="1" wp14:anchorId="08630105" wp14:editId="7F23D9AD">
                <wp:simplePos x="0" y="0"/>
                <wp:positionH relativeFrom="margin">
                  <wp:posOffset>-36830</wp:posOffset>
                </wp:positionH>
                <wp:positionV relativeFrom="paragraph">
                  <wp:posOffset>5080</wp:posOffset>
                </wp:positionV>
                <wp:extent cx="6115050" cy="304800"/>
                <wp:effectExtent l="0" t="0" r="6350" b="0"/>
                <wp:wrapNone/>
                <wp:docPr id="14965763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0105" id="Text Box 8" o:spid="_x0000_s1075"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" fillcolor="#00b0f0" strokecolor="#00b0f0" strokeweight=".5pt">
                <v:path arrowok="t"/>
                <v:textbo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45203CA9"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2311B6">
        <w:rPr>
          <w:rFonts w:cs="Arial"/>
          <w:color w:val="FF0000"/>
          <w:sz w:val="22"/>
          <w:szCs w:val="22"/>
        </w:rPr>
        <w:t xml:space="preserve"> on google drive and in daily register files</w:t>
      </w:r>
      <w:r w:rsidR="00376457" w:rsidRPr="00E72238">
        <w:rPr>
          <w:rFonts w:cs="Arial"/>
          <w:color w:val="FF0000"/>
          <w:sz w:val="22"/>
          <w:szCs w:val="22"/>
        </w:rPr>
        <w:t>.</w:t>
      </w:r>
      <w:r w:rsidR="00376457" w:rsidRPr="00E72238">
        <w:rPr>
          <w:rFonts w:cs="Arial"/>
          <w:sz w:val="22"/>
          <w:szCs w:val="22"/>
        </w:rPr>
        <w:t xml:space="preserve"> 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79726741"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FA3738" w:rsidRPr="00E72238">
        <w:rPr>
          <w:rFonts w:cs="Arial"/>
          <w:sz w:val="22"/>
          <w:szCs w:val="22"/>
        </w:rPr>
        <w:t xml:space="preserve"> </w:t>
      </w:r>
      <w:r w:rsidR="002311B6">
        <w:rPr>
          <w:rFonts w:cs="Arial"/>
          <w:color w:val="FF0000"/>
          <w:sz w:val="22"/>
          <w:szCs w:val="22"/>
        </w:rPr>
        <w:t>Rachel Jones, head@kingsley-st-johns.cheshire.sch.uk</w:t>
      </w:r>
      <w:r w:rsidR="000C0DE9" w:rsidRPr="00E72238">
        <w:rPr>
          <w:rFonts w:cs="Arial"/>
          <w:sz w:val="22"/>
          <w:szCs w:val="22"/>
        </w:rPr>
        <w:t xml:space="preserve">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 xml:space="preserve">explain that if you are going to be told something very important that needs to be sorted out, you will need to tell the people who can sort it out, but that you will only tell the people who absolutely </w:t>
      </w:r>
      <w:proofErr w:type="gramStart"/>
      <w:r w:rsidRPr="00E72238">
        <w:rPr>
          <w:rFonts w:cs="Arial"/>
          <w:sz w:val="22"/>
          <w:szCs w:val="22"/>
        </w:rPr>
        <w:t>have to</w:t>
      </w:r>
      <w:proofErr w:type="gramEnd"/>
      <w:r w:rsidRPr="00E72238">
        <w:rPr>
          <w:rFonts w:cs="Arial"/>
          <w:sz w:val="22"/>
          <w:szCs w:val="22"/>
        </w:rPr>
        <w:t xml:space="preserve">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23D75ABD"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 xml:space="preserve">cerns to the Chair of Governors </w:t>
      </w:r>
      <w:r w:rsidR="000C0DE9" w:rsidRPr="00E72238">
        <w:rPr>
          <w:rFonts w:cs="Arial"/>
          <w:color w:val="FF0000"/>
          <w:sz w:val="22"/>
          <w:szCs w:val="22"/>
        </w:rPr>
        <w:t>(</w:t>
      </w:r>
      <w:r w:rsidR="002311B6">
        <w:rPr>
          <w:rFonts w:cs="Arial"/>
          <w:color w:val="FF0000"/>
          <w:sz w:val="22"/>
          <w:szCs w:val="22"/>
        </w:rPr>
        <w:t xml:space="preserve">Gail </w:t>
      </w:r>
      <w:proofErr w:type="spellStart"/>
      <w:r w:rsidR="002311B6">
        <w:rPr>
          <w:rFonts w:cs="Arial"/>
          <w:color w:val="FF0000"/>
          <w:sz w:val="22"/>
          <w:szCs w:val="22"/>
        </w:rPr>
        <w:t>Fullbrook</w:t>
      </w:r>
      <w:proofErr w:type="spellEnd"/>
      <w:r w:rsidR="002311B6">
        <w:rPr>
          <w:rFonts w:cs="Arial"/>
          <w:color w:val="FF0000"/>
          <w:sz w:val="22"/>
          <w:szCs w:val="22"/>
        </w:rPr>
        <w:t>, fullbrook@kingsleystjohns.co.uk</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 xml:space="preserve">that an accusation against someone you know </w:t>
      </w:r>
      <w:proofErr w:type="gramStart"/>
      <w:r w:rsidRPr="00E72238">
        <w:rPr>
          <w:rFonts w:cs="Arial"/>
          <w:sz w:val="22"/>
          <w:szCs w:val="22"/>
        </w:rPr>
        <w:t>well</w:t>
      </w:r>
      <w:proofErr w:type="gramEnd"/>
      <w:r w:rsidRPr="00E72238">
        <w:rPr>
          <w:rFonts w:cs="Arial"/>
          <w:sz w:val="22"/>
          <w:szCs w:val="22"/>
        </w:rPr>
        <w:t xml:space="preserve">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w:t>
      </w:r>
      <w:proofErr w:type="gramStart"/>
      <w:r w:rsidR="000C0DE9" w:rsidRPr="00E72238">
        <w:rPr>
          <w:rFonts w:cs="Arial"/>
          <w:sz w:val="22"/>
          <w:szCs w:val="22"/>
        </w:rPr>
        <w:t>exactly the same</w:t>
      </w:r>
      <w:proofErr w:type="gramEnd"/>
      <w:r w:rsidR="000C0DE9" w:rsidRPr="00E72238">
        <w:rPr>
          <w:rFonts w:cs="Arial"/>
          <w:sz w:val="22"/>
          <w:szCs w:val="22"/>
        </w:rPr>
        <w:t xml:space="preserv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77777777" w:rsidR="00DC14F9" w:rsidRPr="00E72238" w:rsidRDefault="00C374E5"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mc:AlternateContent>
          <mc:Choice Requires="wps">
            <w:drawing>
              <wp:anchor distT="0" distB="0" distL="114300" distR="114300" simplePos="0" relativeHeight="251680768" behindDoc="0" locked="0" layoutInCell="1" allowOverlap="1" wp14:anchorId="592AC580" wp14:editId="1D62BC48">
                <wp:simplePos x="0" y="0"/>
                <wp:positionH relativeFrom="margin">
                  <wp:posOffset>-100330</wp:posOffset>
                </wp:positionH>
                <wp:positionV relativeFrom="paragraph">
                  <wp:posOffset>-73025</wp:posOffset>
                </wp:positionV>
                <wp:extent cx="6115050" cy="304800"/>
                <wp:effectExtent l="0" t="0" r="6350" b="0"/>
                <wp:wrapNone/>
                <wp:docPr id="3273783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580" id="_x0000_s1076"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" fillcolor="#00b0f0" strokecolor="#00b0f0" strokeweight=".5pt">
                <v:path arrowok="t"/>
                <v:textbo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02145DC3" w14:textId="77777777" w:rsidTr="005D1B5A">
        <w:tc>
          <w:tcPr>
            <w:tcW w:w="3085" w:type="dxa"/>
          </w:tcPr>
          <w:p w14:paraId="329ED21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Designated </w:t>
            </w:r>
            <w:r w:rsidR="007325F9" w:rsidRPr="00E72238">
              <w:rPr>
                <w:rStyle w:val="StyleLatinInterstate-LightAsianSimSun9ptBlack"/>
                <w:rFonts w:cs="Arial"/>
                <w:i/>
                <w:sz w:val="22"/>
                <w:szCs w:val="22"/>
              </w:rPr>
              <w:t>Safeguarding Lead</w:t>
            </w:r>
          </w:p>
        </w:tc>
        <w:tc>
          <w:tcPr>
            <w:tcW w:w="6491" w:type="dxa"/>
          </w:tcPr>
          <w:p w14:paraId="11EE67E4" w14:textId="3D5E5109" w:rsidR="00DC14F9" w:rsidRPr="00E72238" w:rsidRDefault="002311B6" w:rsidP="005D1B5A">
            <w:pPr>
              <w:pStyle w:val="boxbulletts"/>
              <w:rPr>
                <w:rFonts w:cs="Arial"/>
                <w:i w:val="0"/>
                <w:sz w:val="22"/>
                <w:szCs w:val="22"/>
              </w:rPr>
            </w:pPr>
            <w:r>
              <w:rPr>
                <w:rFonts w:cs="Arial"/>
                <w:i w:val="0"/>
                <w:sz w:val="22"/>
                <w:szCs w:val="22"/>
              </w:rPr>
              <w:t xml:space="preserve">Rachel Jones </w:t>
            </w:r>
          </w:p>
        </w:tc>
      </w:tr>
      <w:tr w:rsidR="00DC14F9" w:rsidRPr="00E72238" w14:paraId="5183387B" w14:textId="77777777" w:rsidTr="005D1B5A">
        <w:tc>
          <w:tcPr>
            <w:tcW w:w="3085" w:type="dxa"/>
          </w:tcPr>
          <w:p w14:paraId="625DC3B3"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179FB502" w:rsidR="00DC14F9" w:rsidRPr="00E72238" w:rsidRDefault="002311B6" w:rsidP="005D1B5A">
            <w:pPr>
              <w:pStyle w:val="boxbulletts"/>
              <w:rPr>
                <w:rFonts w:cs="Arial"/>
                <w:i w:val="0"/>
                <w:sz w:val="22"/>
                <w:szCs w:val="22"/>
              </w:rPr>
            </w:pPr>
            <w:r>
              <w:rPr>
                <w:rFonts w:cs="Arial"/>
                <w:i w:val="0"/>
                <w:sz w:val="22"/>
                <w:szCs w:val="22"/>
              </w:rPr>
              <w:t xml:space="preserve">Rachel Jones </w:t>
            </w:r>
          </w:p>
        </w:tc>
      </w:tr>
      <w:tr w:rsidR="00DC14F9" w:rsidRPr="00E72238" w14:paraId="4E88A947" w14:textId="77777777" w:rsidTr="005D1B5A">
        <w:tc>
          <w:tcPr>
            <w:tcW w:w="3085" w:type="dxa"/>
          </w:tcPr>
          <w:p w14:paraId="321AAD6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46C43CEB" w:rsidR="00DC14F9" w:rsidRPr="00E72238" w:rsidRDefault="002311B6" w:rsidP="005D1B5A">
            <w:pPr>
              <w:pStyle w:val="boxbulletts"/>
              <w:rPr>
                <w:rFonts w:cs="Arial"/>
                <w:i w:val="0"/>
                <w:sz w:val="22"/>
                <w:szCs w:val="22"/>
              </w:rPr>
            </w:pPr>
            <w:r>
              <w:rPr>
                <w:rFonts w:cs="Arial"/>
                <w:i w:val="0"/>
                <w:sz w:val="22"/>
                <w:szCs w:val="22"/>
              </w:rPr>
              <w:t xml:space="preserve">Ian Critchley </w:t>
            </w:r>
          </w:p>
        </w:tc>
      </w:tr>
      <w:tr w:rsidR="00DC14F9" w:rsidRPr="00E72238" w14:paraId="13ADED0C" w14:textId="77777777" w:rsidTr="005D1B5A">
        <w:tc>
          <w:tcPr>
            <w:tcW w:w="3085" w:type="dxa"/>
          </w:tcPr>
          <w:p w14:paraId="6BD2F117"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07407F35" w:rsidR="00DC14F9" w:rsidRPr="00E72238" w:rsidRDefault="002311B6" w:rsidP="005D1B5A">
            <w:pPr>
              <w:pStyle w:val="boxbulletts"/>
              <w:rPr>
                <w:rFonts w:cs="Arial"/>
                <w:i w:val="0"/>
                <w:sz w:val="22"/>
                <w:szCs w:val="22"/>
              </w:rPr>
            </w:pPr>
            <w:r>
              <w:rPr>
                <w:rFonts w:cs="Arial"/>
                <w:i w:val="0"/>
                <w:sz w:val="22"/>
                <w:szCs w:val="22"/>
              </w:rPr>
              <w:t xml:space="preserve">Gail </w:t>
            </w:r>
            <w:proofErr w:type="spellStart"/>
            <w:r>
              <w:rPr>
                <w:rFonts w:cs="Arial"/>
                <w:i w:val="0"/>
                <w:sz w:val="22"/>
                <w:szCs w:val="22"/>
              </w:rPr>
              <w:t>Fullbrook</w:t>
            </w:r>
            <w:proofErr w:type="spellEnd"/>
            <w:r>
              <w:rPr>
                <w:rFonts w:cs="Arial"/>
                <w:i w:val="0"/>
                <w:sz w:val="22"/>
                <w:szCs w:val="22"/>
              </w:rPr>
              <w:t xml:space="preserve"> </w:t>
            </w:r>
          </w:p>
        </w:tc>
      </w:tr>
      <w:tr w:rsidR="00DC14F9" w:rsidRPr="00E72238" w14:paraId="52877E20" w14:textId="77777777" w:rsidTr="005D1B5A">
        <w:tc>
          <w:tcPr>
            <w:tcW w:w="3085" w:type="dxa"/>
          </w:tcPr>
          <w:p w14:paraId="126B8FC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Deputy Designated </w:t>
            </w:r>
            <w:r w:rsidR="007325F9" w:rsidRPr="00E72238">
              <w:rPr>
                <w:rStyle w:val="StyleLatinInterstate-LightAsianSimSun9ptBlack"/>
                <w:rFonts w:cs="Arial"/>
                <w:i/>
                <w:sz w:val="22"/>
                <w:szCs w:val="22"/>
              </w:rPr>
              <w:t>Safeguarding Lead</w:t>
            </w:r>
          </w:p>
        </w:tc>
        <w:tc>
          <w:tcPr>
            <w:tcW w:w="6491" w:type="dxa"/>
          </w:tcPr>
          <w:p w14:paraId="43774B10" w14:textId="28675885" w:rsidR="00DC14F9" w:rsidRPr="00E72238" w:rsidRDefault="002311B6" w:rsidP="005D1B5A">
            <w:pPr>
              <w:pStyle w:val="boxbulletts"/>
              <w:rPr>
                <w:rFonts w:cs="Arial"/>
                <w:i w:val="0"/>
                <w:sz w:val="22"/>
                <w:szCs w:val="22"/>
              </w:rPr>
            </w:pPr>
            <w:r>
              <w:rPr>
                <w:rFonts w:cs="Arial"/>
                <w:i w:val="0"/>
                <w:sz w:val="22"/>
                <w:szCs w:val="22"/>
              </w:rPr>
              <w:t xml:space="preserve">Sam Gibson </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69"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w:t>
            </w:r>
            <w:proofErr w:type="spellStart"/>
            <w:r w:rsidR="007325F9" w:rsidRPr="00E72238">
              <w:rPr>
                <w:rStyle w:val="StyleLatinInterstate-LightAsianSimSun9ptBlack"/>
                <w:rFonts w:cs="Arial"/>
                <w:i/>
                <w:sz w:val="22"/>
                <w:szCs w:val="22"/>
              </w:rPr>
              <w:t>SCiE</w:t>
            </w:r>
            <w:proofErr w:type="spellEnd"/>
            <w:r w:rsidR="007325F9" w:rsidRPr="00E72238">
              <w:rPr>
                <w:rStyle w:val="StyleLatinInterstate-LightAsianSimSun9ptBlack"/>
                <w:rFonts w:cs="Arial"/>
                <w:i/>
                <w:sz w:val="22"/>
                <w:szCs w:val="22"/>
              </w:rPr>
              <w:t>)</w:t>
            </w:r>
          </w:p>
        </w:tc>
        <w:tc>
          <w:tcPr>
            <w:tcW w:w="6491" w:type="dxa"/>
          </w:tcPr>
          <w:p w14:paraId="47850544" w14:textId="74A6D0B1" w:rsidR="00DC14F9" w:rsidRPr="00E72238" w:rsidRDefault="009551BC" w:rsidP="005D1B5A">
            <w:pPr>
              <w:pStyle w:val="boxbulletts"/>
              <w:rPr>
                <w:rFonts w:cs="Arial"/>
                <w:i w:val="0"/>
                <w:sz w:val="22"/>
                <w:szCs w:val="22"/>
              </w:rPr>
            </w:pPr>
            <w:r>
              <w:rPr>
                <w:rFonts w:cs="Arial"/>
                <w:i w:val="0"/>
                <w:sz w:val="22"/>
                <w:szCs w:val="22"/>
              </w:rPr>
              <w:t xml:space="preserve">Susie </w:t>
            </w:r>
            <w:proofErr w:type="spellStart"/>
            <w:r>
              <w:rPr>
                <w:rFonts w:cs="Arial"/>
                <w:i w:val="0"/>
                <w:sz w:val="22"/>
                <w:szCs w:val="22"/>
              </w:rPr>
              <w:t>Sheasby</w:t>
            </w:r>
            <w:proofErr w:type="spellEnd"/>
            <w:r w:rsidR="007325F9" w:rsidRPr="00E72238">
              <w:rPr>
                <w:rFonts w:cs="Arial"/>
                <w:i w:val="0"/>
                <w:sz w:val="22"/>
                <w:szCs w:val="22"/>
              </w:rPr>
              <w:t xml:space="preserve"> - Chester and </w:t>
            </w:r>
            <w:r>
              <w:rPr>
                <w:rFonts w:cs="Arial"/>
                <w:i w:val="0"/>
                <w:sz w:val="22"/>
                <w:szCs w:val="22"/>
              </w:rPr>
              <w:t>Chester</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w:t>
            </w:r>
            <w:proofErr w:type="spellStart"/>
            <w:r>
              <w:rPr>
                <w:rStyle w:val="StyleLatinInterstate-LightAsianSimSun9ptBlack"/>
                <w:rFonts w:cs="Arial"/>
                <w:i/>
                <w:sz w:val="22"/>
                <w:szCs w:val="22"/>
              </w:rPr>
              <w:t>SCiE</w:t>
            </w:r>
            <w:proofErr w:type="spellEnd"/>
            <w:r>
              <w:rPr>
                <w:rStyle w:val="StyleLatinInterstate-LightAsianSimSun9ptBlack"/>
                <w:rFonts w:cs="Arial"/>
                <w:i/>
                <w:sz w:val="22"/>
                <w:szCs w:val="22"/>
              </w:rPr>
              <w:t>)</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70"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40BE9C4F" w14:textId="77777777" w:rsidTr="005D1B5A">
        <w:tc>
          <w:tcPr>
            <w:tcW w:w="3085" w:type="dxa"/>
          </w:tcPr>
          <w:p w14:paraId="552F534A"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7777777" w:rsidR="00DC14F9" w:rsidRPr="00E72238" w:rsidRDefault="00DC14F9" w:rsidP="005D1B5A">
            <w:pPr>
              <w:pStyle w:val="boxbulletts"/>
              <w:rPr>
                <w:rFonts w:cs="Arial"/>
                <w:i w:val="0"/>
                <w:sz w:val="22"/>
                <w:szCs w:val="22"/>
              </w:rPr>
            </w:pPr>
          </w:p>
        </w:tc>
      </w:tr>
      <w:tr w:rsidR="00DC14F9" w:rsidRPr="00E72238" w14:paraId="1E9C5D31" w14:textId="77777777" w:rsidTr="005D1B5A">
        <w:tc>
          <w:tcPr>
            <w:tcW w:w="3085" w:type="dxa"/>
          </w:tcPr>
          <w:p w14:paraId="6B7F5E0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0476939" w14:textId="77777777" w:rsidR="00DC14F9" w:rsidRPr="00E72238" w:rsidRDefault="00DC14F9" w:rsidP="005D1B5A">
            <w:pPr>
              <w:pStyle w:val="boxbulletts"/>
              <w:rPr>
                <w:rFonts w:cs="Arial"/>
                <w:i w:val="0"/>
                <w:sz w:val="22"/>
                <w:szCs w:val="22"/>
              </w:rPr>
            </w:pP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77777777" w:rsidR="00DC14F9" w:rsidRPr="00E72238" w:rsidRDefault="00DC14F9" w:rsidP="005D1B5A">
            <w:pPr>
              <w:pStyle w:val="boxbulletts"/>
              <w:rPr>
                <w:rFonts w:cs="Arial"/>
                <w:i w:val="0"/>
                <w:sz w:val="22"/>
                <w:szCs w:val="22"/>
              </w:rPr>
            </w:pP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71"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77777777" w:rsidR="00DC14F9" w:rsidRPr="00E72238" w:rsidRDefault="00DC14F9" w:rsidP="005D1B5A">
            <w:pPr>
              <w:pStyle w:val="boxbulletts"/>
              <w:rPr>
                <w:rFonts w:cs="Arial"/>
                <w:i w:val="0"/>
                <w:sz w:val="22"/>
                <w:szCs w:val="22"/>
              </w:rPr>
            </w:pPr>
          </w:p>
        </w:tc>
      </w:tr>
      <w:tr w:rsidR="00DC14F9" w:rsidRPr="00E72238" w14:paraId="2967838F" w14:textId="77777777" w:rsidTr="005D1B5A">
        <w:tc>
          <w:tcPr>
            <w:tcW w:w="3085" w:type="dxa"/>
          </w:tcPr>
          <w:p w14:paraId="04B4CDA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77777777" w:rsidR="00DC14F9" w:rsidRPr="00E72238" w:rsidRDefault="00DC14F9" w:rsidP="005D1B5A">
            <w:pPr>
              <w:pStyle w:val="boxbulletts"/>
              <w:rPr>
                <w:rFonts w:cs="Arial"/>
                <w:i w:val="0"/>
                <w:sz w:val="22"/>
                <w:szCs w:val="22"/>
              </w:rPr>
            </w:pP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r w:rsidRPr="00E72238">
              <w:rPr>
                <w:rFonts w:cs="Arial"/>
                <w:i w:val="0"/>
                <w:sz w:val="22"/>
                <w:szCs w:val="22"/>
              </w:rPr>
              <w:t>non emergencies</w:t>
            </w:r>
            <w:proofErr w:type="spell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34EE78D0" w14:textId="77777777" w:rsidR="00DC14F9" w:rsidRPr="00E72238" w:rsidRDefault="00DC14F9" w:rsidP="005D1B5A">
            <w:pPr>
              <w:pStyle w:val="boxbulletts"/>
              <w:rPr>
                <w:rFonts w:cs="Arial"/>
                <w:i w:val="0"/>
                <w:sz w:val="22"/>
                <w:szCs w:val="22"/>
              </w:rPr>
            </w:pP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77777777" w:rsidR="00DC14F9" w:rsidRPr="008C7FD8" w:rsidRDefault="00C374E5" w:rsidP="00DC14F9">
      <w:pPr>
        <w:pStyle w:val="boxbulletts"/>
        <w:rPr>
          <w:rFonts w:cs="Arial"/>
          <w:i w:val="0"/>
          <w:sz w:val="24"/>
          <w:szCs w:val="24"/>
        </w:rPr>
      </w:pPr>
      <w:r>
        <w:rPr>
          <w:rFonts w:cs="Arial"/>
          <w:i w:val="0"/>
          <w:noProof/>
          <w:sz w:val="24"/>
          <w:szCs w:val="24"/>
        </w:rPr>
        <w:lastRenderedPageBreak/>
        <mc:AlternateContent>
          <mc:Choice Requires="wps">
            <w:drawing>
              <wp:anchor distT="0" distB="0" distL="114300" distR="114300" simplePos="0" relativeHeight="251681792" behindDoc="0" locked="0" layoutInCell="1" allowOverlap="1" wp14:anchorId="58E7B18A" wp14:editId="6FDDE85A">
                <wp:simplePos x="0" y="0"/>
                <wp:positionH relativeFrom="margin">
                  <wp:posOffset>52070</wp:posOffset>
                </wp:positionH>
                <wp:positionV relativeFrom="paragraph">
                  <wp:posOffset>1270</wp:posOffset>
                </wp:positionV>
                <wp:extent cx="6115050" cy="304800"/>
                <wp:effectExtent l="0" t="0" r="6350" b="0"/>
                <wp:wrapNone/>
                <wp:docPr id="786179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B18A" id="Text Box 4" o:spid="_x0000_s1077"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" fillcolor="#00b0f0" strokecolor="#00b0f0" strokeweight=".5pt">
                <v:path arrowok="t"/>
                <v:textbo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v:textbox>
                <w10:wrap anchorx="margin"/>
              </v:shape>
            </w:pict>
          </mc:Fallback>
        </mc:AlternateContent>
      </w:r>
    </w:p>
    <w:p w14:paraId="22A236BC" w14:textId="77777777" w:rsidR="00DC14F9" w:rsidRPr="008C7FD8" w:rsidRDefault="00C374E5"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2F27A880">
            <wp:simplePos x="0" y="0"/>
            <wp:positionH relativeFrom="column">
              <wp:posOffset>312420</wp:posOffset>
            </wp:positionH>
            <wp:positionV relativeFrom="paragraph">
              <wp:posOffset>297180</wp:posOffset>
            </wp:positionV>
            <wp:extent cx="5270500" cy="5829300"/>
            <wp:effectExtent l="0" t="0" r="0" b="0"/>
            <wp:wrapNone/>
            <wp:docPr id="68938861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77777777" w:rsidR="00480D24" w:rsidRDefault="00C374E5" w:rsidP="00940F2C">
      <w:pPr>
        <w:pStyle w:val="NoSpacing"/>
        <w:jc w:val="right"/>
        <w:rPr>
          <w:rFonts w:ascii="Arial" w:hAnsi="Arial" w:cs="Arial"/>
          <w:b/>
        </w:rPr>
      </w:pPr>
      <w:r>
        <w:rPr>
          <w:rFonts w:ascii="Arial" w:hAnsi="Arial" w:cs="Arial"/>
          <w:b/>
          <w:noProof/>
        </w:rPr>
        <w:lastRenderedPageBreak/>
        <mc:AlternateContent>
          <mc:Choice Requires="wps">
            <w:drawing>
              <wp:anchor distT="0" distB="0" distL="114300" distR="114300" simplePos="0" relativeHeight="251682816" behindDoc="0" locked="0" layoutInCell="1" allowOverlap="1" wp14:anchorId="5DA1C7DD" wp14:editId="1F780E3E">
                <wp:simplePos x="0" y="0"/>
                <wp:positionH relativeFrom="margin">
                  <wp:posOffset>134620</wp:posOffset>
                </wp:positionH>
                <wp:positionV relativeFrom="paragraph">
                  <wp:posOffset>3175</wp:posOffset>
                </wp:positionV>
                <wp:extent cx="6115050" cy="304800"/>
                <wp:effectExtent l="0" t="0" r="6350" b="0"/>
                <wp:wrapNone/>
                <wp:docPr id="1588534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C7DD" id="Text Box 2" o:spid="_x0000_s1078"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" fillcolor="#00b0f0" strokecolor="#00b0f0" strokeweight=".5pt">
                <v:path arrowok="t"/>
                <v:textbo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 xml:space="preserve">The SPOC for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E72238">
        <w:rPr>
          <w:rFonts w:ascii="Arial" w:eastAsia="Times New Roman" w:hAnsi="Arial" w:cs="Arial"/>
        </w:rPr>
        <w:t>lead</w:t>
      </w:r>
      <w:proofErr w:type="gramEnd"/>
      <w:r w:rsidRPr="00E72238">
        <w:rPr>
          <w:rFonts w:ascii="Arial" w:eastAsia="Times New Roman" w:hAnsi="Arial" w:cs="Arial"/>
        </w:rPr>
        <w:t xml:space="preserve">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 xml:space="preserve">Establish an effective multi-agency referral and intervention process to identify vulnerable </w:t>
      </w:r>
      <w:proofErr w:type="gramStart"/>
      <w:r w:rsidRPr="00E72238">
        <w:rPr>
          <w:rFonts w:ascii="Arial" w:eastAsia="Times New Roman" w:hAnsi="Arial" w:cs="Arial"/>
          <w:i/>
        </w:rPr>
        <w:t>individuals;</w:t>
      </w:r>
      <w:proofErr w:type="gramEnd"/>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3"/>
      <w:headerReference w:type="default" r:id="rId74"/>
      <w:footerReference w:type="even" r:id="rId75"/>
      <w:footerReference w:type="default" r:id="rId76"/>
      <w:headerReference w:type="first" r:id="rId77"/>
      <w:footerReference w:type="first" r:id="rId78"/>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8CD6" w14:textId="77777777" w:rsidR="006A7428" w:rsidRDefault="006A7428">
      <w:r>
        <w:separator/>
      </w:r>
    </w:p>
  </w:endnote>
  <w:endnote w:type="continuationSeparator" w:id="0">
    <w:p w14:paraId="5CA5D13E" w14:textId="77777777" w:rsidR="006A7428" w:rsidRDefault="006A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terstate-Light">
    <w:altName w:val="Times New Roman"/>
    <w:panose1 w:val="020B0604020202020204"/>
    <w:charset w:val="00"/>
    <w:family w:val="roman"/>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20B0604020202020204"/>
    <w:charset w:val="00"/>
    <w:family w:val="roman"/>
    <w:pitch w:val="variable"/>
    <w:sig w:usb0="00000083" w:usb1="00000000" w:usb2="00000000" w:usb3="00000000" w:csb0="00000009" w:csb1="00000000"/>
  </w:font>
  <w:font w:name="TTE1888DA0t00">
    <w:altName w:val="Calibri"/>
    <w:panose1 w:val="020B06040202020202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189B" w14:textId="77777777" w:rsidR="00BD190D" w:rsidRDefault="00BD190D"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BD190D" w:rsidRDefault="00BD190D"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CDD7" w14:textId="77777777" w:rsidR="00BD190D" w:rsidRPr="005161BE" w:rsidRDefault="00BD190D"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F3C65">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F3C65">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3AFE" w14:textId="77777777" w:rsidR="00BD190D" w:rsidRDefault="00BD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3BE9" w14:textId="77777777" w:rsidR="006A7428" w:rsidRDefault="006A7428">
      <w:r>
        <w:separator/>
      </w:r>
    </w:p>
  </w:footnote>
  <w:footnote w:type="continuationSeparator" w:id="0">
    <w:p w14:paraId="506923A1" w14:textId="77777777" w:rsidR="006A7428" w:rsidRDefault="006A7428">
      <w:r>
        <w:continuationSeparator/>
      </w:r>
    </w:p>
  </w:footnote>
  <w:footnote w:id="1">
    <w:p w14:paraId="530A9BEA" w14:textId="77777777" w:rsidR="00DA4F2A" w:rsidRDefault="00DA4F2A"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A4F2A" w:rsidRDefault="00DA4F2A"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4E6408" w:rsidRPr="008B79E9" w:rsidRDefault="00D86F2A"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004E6408"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4E6408" w:rsidRPr="009F3680" w:rsidRDefault="004E6408"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86F2A" w:rsidRDefault="00D86F2A" w:rsidP="00D86F2A">
      <w:pPr>
        <w:pStyle w:val="FootnoteText"/>
      </w:pPr>
    </w:p>
  </w:footnote>
  <w:footnote w:id="4">
    <w:p w14:paraId="118FE89D" w14:textId="77777777" w:rsidR="00150E3E" w:rsidRDefault="00150E3E" w:rsidP="00150E3E">
      <w:pPr>
        <w:pStyle w:val="FootnoteText"/>
      </w:pPr>
      <w:r>
        <w:rPr>
          <w:rStyle w:val="FootnoteReference"/>
        </w:rPr>
        <w:footnoteRef/>
      </w:r>
      <w:r>
        <w:t xml:space="preserve"> Refer to “Guidance for Safe Working Practice”</w:t>
      </w:r>
    </w:p>
  </w:footnote>
  <w:footnote w:id="5">
    <w:p w14:paraId="23CCBFEE" w14:textId="77777777" w:rsidR="00DB7FD7" w:rsidRPr="008B79E9" w:rsidRDefault="00DB7FD7"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B7FD7" w:rsidRPr="001650D5" w:rsidRDefault="00DB7FD7"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FC048F" w:rsidRDefault="00FC048F"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FC048F" w:rsidRDefault="00FC048F"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FC048F" w:rsidRDefault="00FC048F"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FC048F" w:rsidRDefault="00FC048F"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FC048F" w:rsidRDefault="00FC048F"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FC048F" w:rsidRDefault="00FC048F"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530F17" w:rsidRPr="00530F17" w:rsidRDefault="00530F17"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530F17" w:rsidRDefault="00530F17"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FAFC" w14:textId="77777777" w:rsidR="00BD190D" w:rsidRDefault="00BD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B1F" w14:textId="77777777" w:rsidR="00BD190D" w:rsidRDefault="00BD190D"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90AD" w14:textId="77777777" w:rsidR="00BD190D" w:rsidRDefault="00BD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65670">
    <w:abstractNumId w:val="50"/>
  </w:num>
  <w:num w:numId="2" w16cid:durableId="417824711">
    <w:abstractNumId w:val="1"/>
  </w:num>
  <w:num w:numId="3" w16cid:durableId="1177035311">
    <w:abstractNumId w:val="3"/>
  </w:num>
  <w:num w:numId="4" w16cid:durableId="310713659">
    <w:abstractNumId w:val="81"/>
  </w:num>
  <w:num w:numId="5" w16cid:durableId="298848060">
    <w:abstractNumId w:val="38"/>
  </w:num>
  <w:num w:numId="6" w16cid:durableId="492180302">
    <w:abstractNumId w:val="84"/>
  </w:num>
  <w:num w:numId="7" w16cid:durableId="1113286265">
    <w:abstractNumId w:val="49"/>
  </w:num>
  <w:num w:numId="8" w16cid:durableId="1923178178">
    <w:abstractNumId w:val="29"/>
  </w:num>
  <w:num w:numId="9" w16cid:durableId="150365049">
    <w:abstractNumId w:val="56"/>
  </w:num>
  <w:num w:numId="10" w16cid:durableId="1731920413">
    <w:abstractNumId w:val="47"/>
  </w:num>
  <w:num w:numId="11" w16cid:durableId="1078986642">
    <w:abstractNumId w:val="27"/>
  </w:num>
  <w:num w:numId="12" w16cid:durableId="315962416">
    <w:abstractNumId w:val="12"/>
  </w:num>
  <w:num w:numId="13" w16cid:durableId="1641766544">
    <w:abstractNumId w:val="4"/>
  </w:num>
  <w:num w:numId="14" w16cid:durableId="234903127">
    <w:abstractNumId w:val="62"/>
  </w:num>
  <w:num w:numId="15" w16cid:durableId="57359453">
    <w:abstractNumId w:val="21"/>
  </w:num>
  <w:num w:numId="16" w16cid:durableId="1778787357">
    <w:abstractNumId w:val="36"/>
  </w:num>
  <w:num w:numId="17" w16cid:durableId="558055494">
    <w:abstractNumId w:val="60"/>
  </w:num>
  <w:num w:numId="18" w16cid:durableId="1919553806">
    <w:abstractNumId w:val="18"/>
  </w:num>
  <w:num w:numId="19" w16cid:durableId="117996507">
    <w:abstractNumId w:val="57"/>
  </w:num>
  <w:num w:numId="20" w16cid:durableId="1693653111">
    <w:abstractNumId w:val="33"/>
  </w:num>
  <w:num w:numId="21" w16cid:durableId="1133018774">
    <w:abstractNumId w:val="2"/>
  </w:num>
  <w:num w:numId="22" w16cid:durableId="517158794">
    <w:abstractNumId w:val="10"/>
  </w:num>
  <w:num w:numId="23" w16cid:durableId="2026863178">
    <w:abstractNumId w:val="83"/>
  </w:num>
  <w:num w:numId="24" w16cid:durableId="811024957">
    <w:abstractNumId w:val="23"/>
  </w:num>
  <w:num w:numId="25" w16cid:durableId="1730493918">
    <w:abstractNumId w:val="14"/>
  </w:num>
  <w:num w:numId="26" w16cid:durableId="475757128">
    <w:abstractNumId w:val="88"/>
  </w:num>
  <w:num w:numId="27" w16cid:durableId="1763915812">
    <w:abstractNumId w:val="9"/>
  </w:num>
  <w:num w:numId="28" w16cid:durableId="1951085315">
    <w:abstractNumId w:val="6"/>
  </w:num>
  <w:num w:numId="29" w16cid:durableId="901604261">
    <w:abstractNumId w:val="72"/>
  </w:num>
  <w:num w:numId="30" w16cid:durableId="125198933">
    <w:abstractNumId w:val="52"/>
  </w:num>
  <w:num w:numId="31" w16cid:durableId="379524071">
    <w:abstractNumId w:val="26"/>
  </w:num>
  <w:num w:numId="32" w16cid:durableId="1070541409">
    <w:abstractNumId w:val="22"/>
  </w:num>
  <w:num w:numId="33" w16cid:durableId="382411256">
    <w:abstractNumId w:val="5"/>
  </w:num>
  <w:num w:numId="34" w16cid:durableId="1345523152">
    <w:abstractNumId w:val="41"/>
  </w:num>
  <w:num w:numId="35" w16cid:durableId="110444142">
    <w:abstractNumId w:val="86"/>
  </w:num>
  <w:num w:numId="36" w16cid:durableId="1253315480">
    <w:abstractNumId w:val="42"/>
  </w:num>
  <w:num w:numId="37" w16cid:durableId="1444156440">
    <w:abstractNumId w:val="17"/>
  </w:num>
  <w:num w:numId="38" w16cid:durableId="592132706">
    <w:abstractNumId w:val="76"/>
  </w:num>
  <w:num w:numId="39" w16cid:durableId="137043203">
    <w:abstractNumId w:val="77"/>
  </w:num>
  <w:num w:numId="40" w16cid:durableId="684356987">
    <w:abstractNumId w:val="85"/>
  </w:num>
  <w:num w:numId="41" w16cid:durableId="810096471">
    <w:abstractNumId w:val="61"/>
  </w:num>
  <w:num w:numId="42" w16cid:durableId="715470529">
    <w:abstractNumId w:val="71"/>
  </w:num>
  <w:num w:numId="43" w16cid:durableId="932663901">
    <w:abstractNumId w:val="16"/>
  </w:num>
  <w:num w:numId="44" w16cid:durableId="229927803">
    <w:abstractNumId w:val="63"/>
  </w:num>
  <w:num w:numId="45" w16cid:durableId="637103592">
    <w:abstractNumId w:val="31"/>
  </w:num>
  <w:num w:numId="46" w16cid:durableId="854005878">
    <w:abstractNumId w:val="53"/>
  </w:num>
  <w:num w:numId="47" w16cid:durableId="198207402">
    <w:abstractNumId w:val="46"/>
  </w:num>
  <w:num w:numId="48" w16cid:durableId="807404605">
    <w:abstractNumId w:val="89"/>
  </w:num>
  <w:num w:numId="49" w16cid:durableId="1246459474">
    <w:abstractNumId w:val="28"/>
  </w:num>
  <w:num w:numId="50" w16cid:durableId="23487433">
    <w:abstractNumId w:val="45"/>
  </w:num>
  <w:num w:numId="51" w16cid:durableId="1860965115">
    <w:abstractNumId w:val="25"/>
  </w:num>
  <w:num w:numId="52" w16cid:durableId="1590193841">
    <w:abstractNumId w:val="79"/>
  </w:num>
  <w:num w:numId="53" w16cid:durableId="1456944840">
    <w:abstractNumId w:val="32"/>
  </w:num>
  <w:num w:numId="54" w16cid:durableId="1521507392">
    <w:abstractNumId w:val="51"/>
  </w:num>
  <w:num w:numId="55" w16cid:durableId="1116218153">
    <w:abstractNumId w:val="80"/>
  </w:num>
  <w:num w:numId="56" w16cid:durableId="247084818">
    <w:abstractNumId w:val="43"/>
  </w:num>
  <w:num w:numId="57" w16cid:durableId="2117751908">
    <w:abstractNumId w:val="78"/>
  </w:num>
  <w:num w:numId="58" w16cid:durableId="1176580572">
    <w:abstractNumId w:val="13"/>
  </w:num>
  <w:num w:numId="59" w16cid:durableId="1998607516">
    <w:abstractNumId w:val="75"/>
  </w:num>
  <w:num w:numId="60" w16cid:durableId="540441071">
    <w:abstractNumId w:val="40"/>
  </w:num>
  <w:num w:numId="61" w16cid:durableId="599603414">
    <w:abstractNumId w:val="70"/>
  </w:num>
  <w:num w:numId="62" w16cid:durableId="463887818">
    <w:abstractNumId w:val="39"/>
  </w:num>
  <w:num w:numId="63" w16cid:durableId="1219516395">
    <w:abstractNumId w:val="8"/>
  </w:num>
  <w:num w:numId="64" w16cid:durableId="439884801">
    <w:abstractNumId w:val="0"/>
  </w:num>
  <w:num w:numId="65" w16cid:durableId="2065058168">
    <w:abstractNumId w:val="24"/>
  </w:num>
  <w:num w:numId="66" w16cid:durableId="1390835070">
    <w:abstractNumId w:val="54"/>
  </w:num>
  <w:num w:numId="67" w16cid:durableId="632370183">
    <w:abstractNumId w:val="35"/>
  </w:num>
  <w:num w:numId="68" w16cid:durableId="895820360">
    <w:abstractNumId w:val="66"/>
  </w:num>
  <w:num w:numId="69" w16cid:durableId="1551453463">
    <w:abstractNumId w:val="20"/>
  </w:num>
  <w:num w:numId="70" w16cid:durableId="884563714">
    <w:abstractNumId w:val="7"/>
  </w:num>
  <w:num w:numId="71" w16cid:durableId="202521712">
    <w:abstractNumId w:val="55"/>
  </w:num>
  <w:num w:numId="72" w16cid:durableId="1432700099">
    <w:abstractNumId w:val="19"/>
  </w:num>
  <w:num w:numId="73" w16cid:durableId="732463021">
    <w:abstractNumId w:val="11"/>
  </w:num>
  <w:num w:numId="74" w16cid:durableId="1793208220">
    <w:abstractNumId w:val="44"/>
  </w:num>
  <w:num w:numId="75" w16cid:durableId="617033859">
    <w:abstractNumId w:val="34"/>
  </w:num>
  <w:num w:numId="76" w16cid:durableId="1406033300">
    <w:abstractNumId w:val="67"/>
  </w:num>
  <w:num w:numId="77" w16cid:durableId="1137533473">
    <w:abstractNumId w:val="59"/>
  </w:num>
  <w:num w:numId="78" w16cid:durableId="1475415275">
    <w:abstractNumId w:val="15"/>
  </w:num>
  <w:num w:numId="79" w16cid:durableId="1453675069">
    <w:abstractNumId w:val="87"/>
  </w:num>
  <w:num w:numId="80" w16cid:durableId="600842773">
    <w:abstractNumId w:val="65"/>
  </w:num>
  <w:num w:numId="81" w16cid:durableId="1215897573">
    <w:abstractNumId w:val="69"/>
  </w:num>
  <w:num w:numId="82" w16cid:durableId="1513565827">
    <w:abstractNumId w:val="58"/>
  </w:num>
  <w:num w:numId="83" w16cid:durableId="478618662">
    <w:abstractNumId w:val="74"/>
  </w:num>
  <w:num w:numId="84" w16cid:durableId="2096585362">
    <w:abstractNumId w:val="37"/>
  </w:num>
  <w:num w:numId="85" w16cid:durableId="1706635694">
    <w:abstractNumId w:val="68"/>
  </w:num>
  <w:num w:numId="86" w16cid:durableId="556935647">
    <w:abstractNumId w:val="48"/>
  </w:num>
  <w:num w:numId="87" w16cid:durableId="2013677341">
    <w:abstractNumId w:val="64"/>
  </w:num>
  <w:num w:numId="88" w16cid:durableId="1819685221">
    <w:abstractNumId w:val="73"/>
  </w:num>
  <w:num w:numId="89" w16cid:durableId="545606929">
    <w:abstractNumId w:val="82"/>
  </w:num>
  <w:num w:numId="90" w16cid:durableId="1237473487">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2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88F"/>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1520"/>
    <w:rsid w:val="001E28E7"/>
    <w:rsid w:val="001E5189"/>
    <w:rsid w:val="001E75D0"/>
    <w:rsid w:val="001F3A28"/>
    <w:rsid w:val="001F3C65"/>
    <w:rsid w:val="001F4075"/>
    <w:rsid w:val="001F45E9"/>
    <w:rsid w:val="001F6243"/>
    <w:rsid w:val="00200750"/>
    <w:rsid w:val="0020495B"/>
    <w:rsid w:val="00205920"/>
    <w:rsid w:val="0021001B"/>
    <w:rsid w:val="0022002F"/>
    <w:rsid w:val="00220B35"/>
    <w:rsid w:val="00222F27"/>
    <w:rsid w:val="00230A89"/>
    <w:rsid w:val="002311B6"/>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68AF"/>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48A8"/>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C80"/>
    <w:rsid w:val="007E2595"/>
    <w:rsid w:val="007E27D1"/>
    <w:rsid w:val="007E416E"/>
    <w:rsid w:val="007E7975"/>
    <w:rsid w:val="007E7B2F"/>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488E"/>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8E7D2F"/>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9F000F"/>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B77AB"/>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2A2B"/>
    <w:rsid w:val="00C267B9"/>
    <w:rsid w:val="00C31209"/>
    <w:rsid w:val="00C3182A"/>
    <w:rsid w:val="00C374B8"/>
    <w:rsid w:val="00C374E5"/>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8D1"/>
    <w:rsid w:val="00CA498B"/>
    <w:rsid w:val="00CA57B7"/>
    <w:rsid w:val="00CB2EFF"/>
    <w:rsid w:val="00CB3A9C"/>
    <w:rsid w:val="00CB75D9"/>
    <w:rsid w:val="00CC2DDF"/>
    <w:rsid w:val="00CD349A"/>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54AF8"/>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s://assets.publishing.service.gov.uk/government/uploads/system/uploads/attachment_data/file/1040274/Teachers__Standards_Dec_2021.pdf" TargetMode="External"/><Relationship Id="rId42" Type="http://schemas.openxmlformats.org/officeDocument/2006/relationships/diagramQuickStyle" Target="diagrams/quickStyle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anti-bullyingalliance.org.uk/" TargetMode="External"/><Relationship Id="rId68" Type="http://schemas.openxmlformats.org/officeDocument/2006/relationships/hyperlink" Target="https://safeschoolsallianceuk.net/wp-content/uploads/2022/11/Guidance-for-maintained-schools-and-academies-in-England-on-provision-for-transgender-pupils.pdf" TargetMode="External"/><Relationship Id="rId16" Type="http://schemas.openxmlformats.org/officeDocument/2006/relationships/hyperlink" Target="https://foundationyears.org.uk/2019/08/eyfspolicy/" TargetMode="External"/><Relationship Id="rId11" Type="http://schemas.openxmlformats.org/officeDocument/2006/relationships/hyperlink" Target="tel:01244738434"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32" Type="http://schemas.microsoft.com/office/2007/relationships/diagramDrawing" Target="diagrams/drawing1.xml"/><Relationship Id="rId37" Type="http://schemas.openxmlformats.org/officeDocument/2006/relationships/diagramColors" Target="diagrams/colors2.xml"/><Relationship Id="rId40" Type="http://schemas.openxmlformats.org/officeDocument/2006/relationships/diagramData" Target="diagrams/data3.xml"/><Relationship Id="rId45" Type="http://schemas.openxmlformats.org/officeDocument/2006/relationships/hyperlink" Target="https://www.gov.uk/government/publications/safeguarding-practitioners-information-sharing-advice" TargetMode="External"/><Relationship Id="rId53" Type="http://schemas.openxmlformats.org/officeDocument/2006/relationships/hyperlink" Target="https://www.gov.uk/guidance/senior-mental-health-lead-training" TargetMode="External"/><Relationship Id="rId58" Type="http://schemas.openxmlformats.org/officeDocument/2006/relationships/hyperlink" Target="https://www.gov.uk/government/publications/preventing-and-tackling-bullying" TargetMode="External"/><Relationship Id="rId66" Type="http://schemas.openxmlformats.org/officeDocument/2006/relationships/hyperlink" Target="https://www.thinkuknow.co.uk/"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nspcc.org.uk/" TargetMode="External"/><Relationship Id="rId19" Type="http://schemas.openxmlformats.org/officeDocument/2006/relationships/hyperlink" Target="https://www.legislation.gov.uk/uksi/2003/1910/contents/made"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assets.publishing.service.gov.uk/government/uploads/system/uploads/attachment_data/file/1062969/Information_sharing_advice_practitioners_safeguarding_services.pdf"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diagramQuickStyle" Target="diagrams/quickStyle1.xml"/><Relationship Id="rId35" Type="http://schemas.openxmlformats.org/officeDocument/2006/relationships/diagramLayout" Target="diagrams/layout2.xml"/><Relationship Id="rId43" Type="http://schemas.openxmlformats.org/officeDocument/2006/relationships/diagramColors" Target="diagrams/colors3.xml"/><Relationship Id="rId48" Type="http://schemas.openxmlformats.org/officeDocument/2006/relationships/hyperlink" Target="https://assets.publishing.service.gov.uk/government/uploads/system/uploads/attachment_data/file/439598/prevent-duty-departmental-advice-v6.pdf" TargetMode="External"/><Relationship Id="rId56" Type="http://schemas.openxmlformats.org/officeDocument/2006/relationships/hyperlink" Target="https://www.minded.org.uk/Component/Details/685525" TargetMode="External"/><Relationship Id="rId64" Type="http://schemas.openxmlformats.org/officeDocument/2006/relationships/hyperlink" Target="http://www.beatbullying.org/" TargetMode="External"/><Relationship Id="rId69" Type="http://schemas.openxmlformats.org/officeDocument/2006/relationships/hyperlink" Target="https://www.cheshirewestlscb.org.uk/policy-and-procedures/allegations-management-lado/" TargetMode="External"/><Relationship Id="rId7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assets.publishing.service.gov.uk/government/uploads/system/uploads/attachment_data/file/591903/CSE_Guidance_Core_Document_13.02.2017.pdf" TargetMode="External"/><Relationship Id="rId72" Type="http://schemas.openxmlformats.org/officeDocument/2006/relationships/image" Target="media/image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tel:01244738434" TargetMode="External"/><Relationship Id="rId17" Type="http://schemas.openxmlformats.org/officeDocument/2006/relationships/hyperlink" Target="https://www.legislation.gov.uk/ukpga/2002/32/contents" TargetMode="External"/><Relationship Id="rId25" Type="http://schemas.openxmlformats.org/officeDocument/2006/relationships/hyperlink" Target="https://www.cheshirewestscp.co.uk/" TargetMode="External"/><Relationship Id="rId33" Type="http://schemas.openxmlformats.org/officeDocument/2006/relationships/hyperlink" Target="https://www.gov.uk/government/publications/keeping-children-safe-in-education--2" TargetMode="External"/><Relationship Id="rId38" Type="http://schemas.microsoft.com/office/2007/relationships/diagramDrawing" Target="diagrams/drawing2.xml"/><Relationship Id="rId46" Type="http://schemas.openxmlformats.org/officeDocument/2006/relationships/hyperlink" Target="https://www.gov.uk/guidance/data-protection-in-schools/updates" TargetMode="External"/><Relationship Id="rId59" Type="http://schemas.openxmlformats.org/officeDocument/2006/relationships/hyperlink" Target="https://www.gov.uk/guidance/mental-health-and-wellbeing-support-in-schools-and-colleges" TargetMode="External"/><Relationship Id="rId67" Type="http://schemas.openxmlformats.org/officeDocument/2006/relationships/hyperlink" Target="http://www.saferinternet.org.uk/" TargetMode="External"/><Relationship Id="rId20" Type="http://schemas.openxmlformats.org/officeDocument/2006/relationships/hyperlink" Target="https://www.legislation.gov.uk/ukpga/2006/47/contents" TargetMode="External"/><Relationship Id="rId41" Type="http://schemas.openxmlformats.org/officeDocument/2006/relationships/diagramLayout" Target="diagrams/layout3.xml"/><Relationship Id="rId54" Type="http://schemas.openxmlformats.org/officeDocument/2006/relationships/hyperlink" Target="https://www.gov.uk/government/publications/promoting-children-and-young-peoples-emotional-health-and-wellbeing" TargetMode="External"/><Relationship Id="rId62" Type="http://schemas.openxmlformats.org/officeDocument/2006/relationships/hyperlink" Target="http://www.childline.org.uk/pages/home.aspx" TargetMode="External"/><Relationship Id="rId70" Type="http://schemas.openxmlformats.org/officeDocument/2006/relationships/hyperlink" Target="mailto:Kerry.williams@cheshirewestandchester.gov.uk"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diagramData" Target="diagrams/data1.xml"/><Relationship Id="rId36" Type="http://schemas.openxmlformats.org/officeDocument/2006/relationships/diagramQuickStyle" Target="diagrams/quickStyle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gov.uk/government/publications/education-recovery-support" TargetMode="External"/><Relationship Id="rId10" Type="http://schemas.openxmlformats.org/officeDocument/2006/relationships/hyperlink" Target="mailto:scie@cheshirewestandchester.gov.uk" TargetMode="External"/><Relationship Id="rId31" Type="http://schemas.openxmlformats.org/officeDocument/2006/relationships/diagramColors" Target="diagrams/colors1.xml"/><Relationship Id="rId44" Type="http://schemas.microsoft.com/office/2007/relationships/diagramDrawing" Target="diagrams/drawing3.xml"/><Relationship Id="rId52" Type="http://schemas.openxmlformats.org/officeDocument/2006/relationships/hyperlink" Target="https://www.gov.uk/government/publications/criminal-exploitation-of-children-and-vulnerable-adults-county-lines" TargetMode="External"/><Relationship Id="rId60" Type="http://schemas.openxmlformats.org/officeDocument/2006/relationships/image" Target="media/image2.emf"/><Relationship Id="rId65" Type="http://schemas.openxmlformats.org/officeDocument/2006/relationships/hyperlink" Target="http://www.childnet.com/"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cie@cheshirewestandchester.gov.uk" TargetMode="External"/><Relationship Id="rId13" Type="http://schemas.openxmlformats.org/officeDocument/2006/relationships/hyperlink" Target="tel:01244738434" TargetMode="External"/><Relationship Id="rId18" Type="http://schemas.openxmlformats.org/officeDocument/2006/relationships/hyperlink" Target="https://www.legislation.gov.uk/ukpga/2002/32/section/157/enacted" TargetMode="External"/><Relationship Id="rId39" Type="http://schemas.openxmlformats.org/officeDocument/2006/relationships/hyperlink" Target="mailto:help@nspcc.org.uk" TargetMode="External"/><Relationship Id="rId34" Type="http://schemas.openxmlformats.org/officeDocument/2006/relationships/diagramData" Target="diagrams/data2.xml"/><Relationship Id="rId50" Type="http://schemas.openxmlformats.org/officeDocument/2006/relationships/hyperlink" Target="https://www.operationencompass.org/operation-encompass-on-line-key-adult-briefing" TargetMode="External"/><Relationship Id="rId55" Type="http://schemas.openxmlformats.org/officeDocument/2006/relationships/hyperlink" Target="https://www.theeducationpeople.org/blog/rise-above-resources-for-school-from-public-health-england-esafety/"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cheshirewestscp.org.uk" TargetMode="External"/><Relationship Id="rId2" Type="http://schemas.openxmlformats.org/officeDocument/2006/relationships/numbering" Target="numbering.xml"/><Relationship Id="rId29"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B654B26-A692-4714-B0BB-4B37EF9ABD16}" srcId="{FFB9E3B8-992D-4BD2-A4D5-A1F377323038}" destId="{FBBFBE4E-F62B-4B5B-B54A-F16504ABC6D8}" srcOrd="3" destOrd="0" parTransId="{63B58D81-CFD1-4613-B7BD-B555F19FDD8F}" sibTransId="{7A5E2B0E-6769-48C8-98E5-391ED041A8ED}"/>
    <dgm:cxn modelId="{932B6126-14C4-4A3C-8FBB-A4080F24A491}" srcId="{FFB9E3B8-992D-4BD2-A4D5-A1F377323038}" destId="{1C555C6C-8811-48A7-BB2C-DECF3F274156}" srcOrd="4" destOrd="0" parTransId="{C18B2C04-319B-44D4-8D83-A3FE5EAB2330}" sibTransId="{3EFFC723-B8B0-4098-A79A-929384942876}"/>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866E9646-506D-40DB-8E89-1970CD964272}" type="presOf" srcId="{FBBFBE4E-F62B-4B5B-B54A-F16504ABC6D8}" destId="{F4246C9B-F645-4652-91E7-7A4EBEA9F3FC}"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BC60656C-C3C1-4430-BC52-4F0E6AEED76A}" type="presOf" srcId="{0AF4914D-DF11-4FE3-8F5C-3F410D1BBF09}" destId="{8F590635-D72B-44C9-AE89-223FBE97AD1E}"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115" y="43115"/>
        <a:ext cx="1385808" cy="1762572"/>
      </dsp:txXfrm>
    </dsp:sp>
    <dsp:sp modelId="{63031BD0-690F-4935-8919-E50B8C5CEEFA}">
      <dsp:nvSpPr>
        <dsp:cNvPr id="0" name=""/>
        <dsp:cNvSpPr/>
      </dsp:nvSpPr>
      <dsp:spPr>
        <a:xfrm>
          <a:off x="209770" y="1067942"/>
          <a:ext cx="1121752" cy="696048"/>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30157" y="1088329"/>
        <a:ext cx="1080978" cy="655274"/>
      </dsp:txXfrm>
    </dsp:sp>
    <dsp:sp modelId="{C833C9EC-E1E8-4782-ABE4-525650980EB8}">
      <dsp:nvSpPr>
        <dsp:cNvPr id="0" name=""/>
        <dsp:cNvSpPr/>
      </dsp:nvSpPr>
      <dsp:spPr>
        <a:xfrm>
          <a:off x="187559" y="1847161"/>
          <a:ext cx="1152206" cy="957181"/>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594" y="1875196"/>
        <a:ext cx="1096136" cy="901111"/>
      </dsp:txXfrm>
    </dsp:sp>
    <dsp:sp modelId="{2C93ACBC-32FD-40C4-BF40-880FB764C49D}">
      <dsp:nvSpPr>
        <dsp:cNvPr id="0" name=""/>
        <dsp:cNvSpPr/>
      </dsp:nvSpPr>
      <dsp:spPr>
        <a:xfrm>
          <a:off x="149681" y="2909023"/>
          <a:ext cx="1170306" cy="501519"/>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370" y="2923712"/>
        <a:ext cx="1140928" cy="472141"/>
      </dsp:txXfrm>
    </dsp:sp>
    <dsp:sp modelId="{F4246C9B-F645-4652-91E7-7A4EBEA9F3FC}">
      <dsp:nvSpPr>
        <dsp:cNvPr id="0" name=""/>
        <dsp:cNvSpPr/>
      </dsp:nvSpPr>
      <dsp:spPr>
        <a:xfrm>
          <a:off x="153779" y="3479870"/>
          <a:ext cx="1177631" cy="57308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564" y="3496655"/>
        <a:ext cx="1144061" cy="539511"/>
      </dsp:txXfrm>
    </dsp:sp>
    <dsp:sp modelId="{CFCB4098-BC6F-474D-8DC5-785831111BD1}">
      <dsp:nvSpPr>
        <dsp:cNvPr id="0" name=""/>
        <dsp:cNvSpPr/>
      </dsp:nvSpPr>
      <dsp:spPr>
        <a:xfrm>
          <a:off x="141308" y="4178010"/>
          <a:ext cx="1177631" cy="527228"/>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750" y="4193452"/>
        <a:ext cx="1146747" cy="496344"/>
      </dsp:txXfrm>
    </dsp:sp>
    <dsp:sp modelId="{46AA144A-B57E-4591-BF66-47D3A2BA57C0}">
      <dsp:nvSpPr>
        <dsp:cNvPr id="0" name=""/>
        <dsp:cNvSpPr/>
      </dsp:nvSpPr>
      <dsp:spPr>
        <a:xfrm>
          <a:off x="132864" y="4826503"/>
          <a:ext cx="1181493" cy="711836"/>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713" y="4847352"/>
        <a:ext cx="1139795" cy="670138"/>
      </dsp:txXfrm>
    </dsp:sp>
    <dsp:sp modelId="{80790C0B-D8C7-4C4F-AA40-346FCFADF47C}">
      <dsp:nvSpPr>
        <dsp:cNvPr id="0" name=""/>
        <dsp:cNvSpPr/>
      </dsp:nvSpPr>
      <dsp:spPr>
        <a:xfrm>
          <a:off x="157746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20580" y="43115"/>
        <a:ext cx="1385808" cy="1762572"/>
      </dsp:txXfrm>
    </dsp:sp>
    <dsp:sp modelId="{5A0E2F6A-F2DE-47C9-AC6A-1AD02CAFD048}">
      <dsp:nvSpPr>
        <dsp:cNvPr id="0" name=""/>
        <dsp:cNvSpPr/>
      </dsp:nvSpPr>
      <dsp:spPr>
        <a:xfrm>
          <a:off x="1738565" y="1139547"/>
          <a:ext cx="1177631" cy="562896"/>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5052" y="1156034"/>
        <a:ext cx="1144657" cy="529922"/>
      </dsp:txXfrm>
    </dsp:sp>
    <dsp:sp modelId="{97A26221-65F9-49A2-BE77-DDB36D6914FA}">
      <dsp:nvSpPr>
        <dsp:cNvPr id="0" name=""/>
        <dsp:cNvSpPr/>
      </dsp:nvSpPr>
      <dsp:spPr>
        <a:xfrm>
          <a:off x="1735726" y="1801622"/>
          <a:ext cx="1177631" cy="925388"/>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2830" y="1828726"/>
        <a:ext cx="1123423" cy="871180"/>
      </dsp:txXfrm>
    </dsp:sp>
    <dsp:sp modelId="{254EC560-0162-415F-8115-9706463985E4}">
      <dsp:nvSpPr>
        <dsp:cNvPr id="0" name=""/>
        <dsp:cNvSpPr/>
      </dsp:nvSpPr>
      <dsp:spPr>
        <a:xfrm>
          <a:off x="1738447" y="2832274"/>
          <a:ext cx="1177631" cy="1022105"/>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8383" y="2862210"/>
        <a:ext cx="1117759" cy="962233"/>
      </dsp:txXfrm>
    </dsp:sp>
    <dsp:sp modelId="{CA2BB5BC-8779-4EB1-B2DB-10883407A293}">
      <dsp:nvSpPr>
        <dsp:cNvPr id="0" name=""/>
        <dsp:cNvSpPr/>
      </dsp:nvSpPr>
      <dsp:spPr>
        <a:xfrm>
          <a:off x="1726023" y="3966204"/>
          <a:ext cx="1177631" cy="102261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5974" y="3996155"/>
        <a:ext cx="1117729" cy="962712"/>
      </dsp:txXfrm>
    </dsp:sp>
    <dsp:sp modelId="{EADCCACA-F7FA-4D09-8F94-43DEE9EED9CF}">
      <dsp:nvSpPr>
        <dsp:cNvPr id="0" name=""/>
        <dsp:cNvSpPr/>
      </dsp:nvSpPr>
      <dsp:spPr>
        <a:xfrm>
          <a:off x="3166383"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9498" y="43115"/>
        <a:ext cx="1385808" cy="1762572"/>
      </dsp:txXfrm>
    </dsp:sp>
    <dsp:sp modelId="{AFFEA87C-A914-4ED6-95A9-A81F747F3CED}">
      <dsp:nvSpPr>
        <dsp:cNvPr id="0" name=""/>
        <dsp:cNvSpPr/>
      </dsp:nvSpPr>
      <dsp:spPr>
        <a:xfrm>
          <a:off x="3341497" y="1142814"/>
          <a:ext cx="1177631" cy="1183347"/>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5989" y="1177306"/>
        <a:ext cx="1108647" cy="1114363"/>
      </dsp:txXfrm>
    </dsp:sp>
    <dsp:sp modelId="{F6BD7F26-F48B-420E-8C4A-63F48D6A86DD}">
      <dsp:nvSpPr>
        <dsp:cNvPr id="0" name=""/>
        <dsp:cNvSpPr/>
      </dsp:nvSpPr>
      <dsp:spPr>
        <a:xfrm>
          <a:off x="3331794" y="2452382"/>
          <a:ext cx="1177631" cy="2020444"/>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6286" y="2486874"/>
        <a:ext cx="1108647" cy="1951460"/>
      </dsp:txXfrm>
    </dsp:sp>
    <dsp:sp modelId="{0105207F-B442-4C39-A74D-D25545A195F5}">
      <dsp:nvSpPr>
        <dsp:cNvPr id="0" name=""/>
        <dsp:cNvSpPr/>
      </dsp:nvSpPr>
      <dsp:spPr>
        <a:xfrm>
          <a:off x="3341485" y="4560303"/>
          <a:ext cx="1177631" cy="700549"/>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62003" y="4580821"/>
        <a:ext cx="1136595" cy="659513"/>
      </dsp:txXfrm>
    </dsp:sp>
    <dsp:sp modelId="{3F3B55FC-C6E5-4694-B8AB-17A6BD0E19CC}">
      <dsp:nvSpPr>
        <dsp:cNvPr id="0" name=""/>
        <dsp:cNvSpPr/>
      </dsp:nvSpPr>
      <dsp:spPr>
        <a:xfrm>
          <a:off x="474882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91940" y="43115"/>
        <a:ext cx="1385808" cy="1762572"/>
      </dsp:txXfrm>
    </dsp:sp>
    <dsp:sp modelId="{CC0C8BDA-CDC7-4BA3-8236-F6428FA1782E}">
      <dsp:nvSpPr>
        <dsp:cNvPr id="0" name=""/>
        <dsp:cNvSpPr/>
      </dsp:nvSpPr>
      <dsp:spPr>
        <a:xfrm>
          <a:off x="4883900" y="1157608"/>
          <a:ext cx="1177631" cy="108999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5825" y="1189533"/>
        <a:ext cx="1113781" cy="1026149"/>
      </dsp:txXfrm>
    </dsp:sp>
    <dsp:sp modelId="{C61E1CB0-45DF-4014-BC3A-9B93D69C66DE}">
      <dsp:nvSpPr>
        <dsp:cNvPr id="0" name=""/>
        <dsp:cNvSpPr/>
      </dsp:nvSpPr>
      <dsp:spPr>
        <a:xfrm>
          <a:off x="4886726" y="2334490"/>
          <a:ext cx="1177631" cy="100607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6193" y="2363957"/>
        <a:ext cx="1118697" cy="947143"/>
      </dsp:txXfrm>
    </dsp:sp>
    <dsp:sp modelId="{52317812-A7E3-427D-89D8-6050C8CE2325}">
      <dsp:nvSpPr>
        <dsp:cNvPr id="0" name=""/>
        <dsp:cNvSpPr/>
      </dsp:nvSpPr>
      <dsp:spPr>
        <a:xfrm>
          <a:off x="4886726" y="3459728"/>
          <a:ext cx="1177631" cy="869092"/>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12181" y="3485183"/>
        <a:ext cx="1126721" cy="818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1"/>
          <a:ext cx="6193790" cy="401676"/>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65" y="14366"/>
        <a:ext cx="6170260" cy="378146"/>
      </dsp:txXfrm>
    </dsp:sp>
    <dsp:sp modelId="{799DE5BB-37DC-481A-AE53-09190EE6545F}">
      <dsp:nvSpPr>
        <dsp:cNvPr id="0" name=""/>
        <dsp:cNvSpPr/>
      </dsp:nvSpPr>
      <dsp:spPr>
        <a:xfrm rot="5400000">
          <a:off x="2939115" y="425315"/>
          <a:ext cx="315558" cy="378670"/>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456871"/>
        <a:ext cx="227202" cy="220891"/>
      </dsp:txXfrm>
    </dsp:sp>
    <dsp:sp modelId="{6DBE986E-49FB-4255-99E1-9E47C8BD558F}">
      <dsp:nvSpPr>
        <dsp:cNvPr id="0" name=""/>
        <dsp:cNvSpPr/>
      </dsp:nvSpPr>
      <dsp:spPr>
        <a:xfrm>
          <a:off x="0" y="825022"/>
          <a:ext cx="6193790" cy="795822"/>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09" y="848331"/>
        <a:ext cx="6147172" cy="749204"/>
      </dsp:txXfrm>
    </dsp:sp>
    <dsp:sp modelId="{3F9424CE-3171-43FA-91F0-DAD9D845AACE}">
      <dsp:nvSpPr>
        <dsp:cNvPr id="0" name=""/>
        <dsp:cNvSpPr/>
      </dsp:nvSpPr>
      <dsp:spPr>
        <a:xfrm rot="5400000">
          <a:off x="2939115" y="1641882"/>
          <a:ext cx="315558" cy="378670"/>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1673438"/>
        <a:ext cx="227202" cy="220891"/>
      </dsp:txXfrm>
    </dsp:sp>
    <dsp:sp modelId="{971A2C23-23EA-40CD-9D39-35287B3C3EB2}">
      <dsp:nvSpPr>
        <dsp:cNvPr id="0" name=""/>
        <dsp:cNvSpPr/>
      </dsp:nvSpPr>
      <dsp:spPr>
        <a:xfrm>
          <a:off x="0" y="2041589"/>
          <a:ext cx="6193790" cy="403199"/>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09" y="2053398"/>
        <a:ext cx="6170172" cy="379581"/>
      </dsp:txXfrm>
    </dsp:sp>
    <dsp:sp modelId="{9A9A77A1-AFF6-4FC9-91E0-1ED8B5799E46}">
      <dsp:nvSpPr>
        <dsp:cNvPr id="0" name=""/>
        <dsp:cNvSpPr/>
      </dsp:nvSpPr>
      <dsp:spPr>
        <a:xfrm rot="5400000">
          <a:off x="2939115" y="2465826"/>
          <a:ext cx="315558" cy="378670"/>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2497382"/>
        <a:ext cx="227202" cy="220891"/>
      </dsp:txXfrm>
    </dsp:sp>
    <dsp:sp modelId="{B08F6FFC-CE2D-475C-B7F6-F2243CBDFD88}">
      <dsp:nvSpPr>
        <dsp:cNvPr id="0" name=""/>
        <dsp:cNvSpPr/>
      </dsp:nvSpPr>
      <dsp:spPr>
        <a:xfrm>
          <a:off x="0" y="2865534"/>
          <a:ext cx="6193790" cy="714534"/>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28" y="2886462"/>
        <a:ext cx="6151934" cy="672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7437"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3707" y="19075"/>
        <a:ext cx="6072734" cy="522965"/>
      </dsp:txXfrm>
    </dsp:sp>
    <dsp:sp modelId="{799DE5BB-37DC-481A-AE53-09190EE6545F}">
      <dsp:nvSpPr>
        <dsp:cNvPr id="0" name=""/>
        <dsp:cNvSpPr/>
      </dsp:nvSpPr>
      <dsp:spPr>
        <a:xfrm rot="5400000">
          <a:off x="3033805"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593734"/>
        <a:ext cx="153029" cy="148777"/>
      </dsp:txXfrm>
    </dsp:sp>
    <dsp:sp modelId="{6DBE986E-49FB-4255-99E1-9E47C8BD558F}">
      <dsp:nvSpPr>
        <dsp:cNvPr id="0" name=""/>
        <dsp:cNvSpPr/>
      </dsp:nvSpPr>
      <dsp:spPr>
        <a:xfrm>
          <a:off x="59529"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5228" y="857396"/>
        <a:ext cx="6129692" cy="504615"/>
      </dsp:txXfrm>
    </dsp:sp>
    <dsp:sp modelId="{3F9424CE-3171-43FA-91F0-DAD9D845AACE}">
      <dsp:nvSpPr>
        <dsp:cNvPr id="0" name=""/>
        <dsp:cNvSpPr/>
      </dsp:nvSpPr>
      <dsp:spPr>
        <a:xfrm rot="5400000">
          <a:off x="3033805"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1413134"/>
        <a:ext cx="153029" cy="148777"/>
      </dsp:txXfrm>
    </dsp:sp>
    <dsp:sp modelId="{971A2C23-23EA-40CD-9D39-35287B3C3EB2}">
      <dsp:nvSpPr>
        <dsp:cNvPr id="0" name=""/>
        <dsp:cNvSpPr/>
      </dsp:nvSpPr>
      <dsp:spPr>
        <a:xfrm>
          <a:off x="66036"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8420" y="1683481"/>
        <a:ext cx="6103308" cy="719490"/>
      </dsp:txXfrm>
    </dsp:sp>
    <dsp:sp modelId="{9A9A77A1-AFF6-4FC9-91E0-1ED8B5799E46}">
      <dsp:nvSpPr>
        <dsp:cNvPr id="0" name=""/>
        <dsp:cNvSpPr/>
      </dsp:nvSpPr>
      <dsp:spPr>
        <a:xfrm rot="5400000">
          <a:off x="3033805"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2460779"/>
        <a:ext cx="153029" cy="148777"/>
      </dsp:txXfrm>
    </dsp:sp>
    <dsp:sp modelId="{B08F6FFC-CE2D-475C-B7F6-F2243CBDFD88}">
      <dsp:nvSpPr>
        <dsp:cNvPr id="0" name=""/>
        <dsp:cNvSpPr/>
      </dsp:nvSpPr>
      <dsp:spPr>
        <a:xfrm>
          <a:off x="72701"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1059" y="2727100"/>
        <a:ext cx="6098030" cy="590072"/>
      </dsp:txXfrm>
    </dsp:sp>
    <dsp:sp modelId="{98CFEBCB-7EC2-4678-A522-15D977E9A761}">
      <dsp:nvSpPr>
        <dsp:cNvPr id="0" name=""/>
        <dsp:cNvSpPr/>
      </dsp:nvSpPr>
      <dsp:spPr>
        <a:xfrm rot="5400000">
          <a:off x="3033805"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3370953"/>
        <a:ext cx="153029" cy="148777"/>
      </dsp:txXfrm>
    </dsp:sp>
    <dsp:sp modelId="{4CEB595A-CE77-403D-B4DC-F8B2C852A2DA}">
      <dsp:nvSpPr>
        <dsp:cNvPr id="0" name=""/>
        <dsp:cNvSpPr/>
      </dsp:nvSpPr>
      <dsp:spPr>
        <a:xfrm>
          <a:off x="79367"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3074" y="3642623"/>
        <a:ext cx="6074001" cy="761999"/>
      </dsp:txXfrm>
    </dsp:sp>
    <dsp:sp modelId="{193AB4AF-E331-40A6-973F-4335533A5732}">
      <dsp:nvSpPr>
        <dsp:cNvPr id="0" name=""/>
        <dsp:cNvSpPr/>
      </dsp:nvSpPr>
      <dsp:spPr>
        <a:xfrm rot="5400000">
          <a:off x="3033805"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3560" y="4463753"/>
        <a:ext cx="153029" cy="148777"/>
      </dsp:txXfrm>
    </dsp:sp>
    <dsp:sp modelId="{C74F8D14-6DC4-449A-A55B-C41164235A44}">
      <dsp:nvSpPr>
        <dsp:cNvPr id="0" name=""/>
        <dsp:cNvSpPr/>
      </dsp:nvSpPr>
      <dsp:spPr>
        <a:xfrm>
          <a:off x="52717"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9317"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51D96-5A0E-41DA-8A07-1A05DD5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49</Pages>
  <Words>16436</Words>
  <Characters>94758</Characters>
  <Application>Microsoft Office Word</Application>
  <DocSecurity>0</DocSecurity>
  <Lines>789</Lines>
  <Paragraphs>221</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110973</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head Kingsley St John</cp:lastModifiedBy>
  <cp:revision>15</cp:revision>
  <cp:lastPrinted>2013-10-01T09:25:00Z</cp:lastPrinted>
  <dcterms:created xsi:type="dcterms:W3CDTF">2024-09-02T16:59:00Z</dcterms:created>
  <dcterms:modified xsi:type="dcterms:W3CDTF">2024-09-02T17:20:00Z</dcterms:modified>
</cp:coreProperties>
</file>